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6E8D84B" w:rsidR="00E90E49" w:rsidRPr="00403924" w:rsidRDefault="00F579A4" w:rsidP="18BB1DC0">
      <w:pPr>
        <w:pStyle w:val="3GPPHeader"/>
        <w:spacing w:after="60"/>
        <w:rPr>
          <w:rFonts w:cs="Arial"/>
          <w:sz w:val="32"/>
          <w:szCs w:val="32"/>
          <w:lang w:val="en-GB"/>
        </w:rPr>
      </w:pPr>
      <w:bookmarkStart w:id="0" w:name="_GoBack"/>
      <w:bookmarkEnd w:id="0"/>
      <w:r w:rsidRPr="0021020A">
        <w:t>3GPP TSG-RAN WG1 Meeting #96bis</w:t>
      </w:r>
      <w:r w:rsidR="00E90E49" w:rsidRPr="00F579A4">
        <w:rPr>
          <w:rFonts w:cs="Arial"/>
        </w:rPr>
        <w:tab/>
      </w:r>
      <w:r w:rsidR="00403924" w:rsidRPr="00F579A4">
        <w:rPr>
          <w:rFonts w:cs="Arial"/>
          <w:sz w:val="32"/>
          <w:szCs w:val="32"/>
        </w:rPr>
        <w:t>R1-</w:t>
      </w:r>
      <w:r w:rsidR="00150E8B" w:rsidRPr="00653B26">
        <w:rPr>
          <w:rFonts w:cs="Arial"/>
          <w:sz w:val="32"/>
          <w:szCs w:val="32"/>
        </w:rPr>
        <w:t>19</w:t>
      </w:r>
      <w:r w:rsidR="00FB4776">
        <w:rPr>
          <w:rFonts w:cs="Arial"/>
          <w:sz w:val="32"/>
          <w:szCs w:val="32"/>
        </w:rPr>
        <w:t>05534</w:t>
      </w:r>
    </w:p>
    <w:p w14:paraId="01DB1A99" w14:textId="77777777" w:rsidR="00F579A4" w:rsidRPr="0021020A" w:rsidRDefault="00F579A4" w:rsidP="00F579A4">
      <w:pPr>
        <w:pStyle w:val="3GPPHeader"/>
      </w:pPr>
      <w:r w:rsidRPr="0021020A">
        <w:t>Xi’an, China, 8th – 12th April 2019</w:t>
      </w:r>
    </w:p>
    <w:p w14:paraId="679433B5" w14:textId="77777777" w:rsidR="001C3CA7" w:rsidRPr="00F579A4" w:rsidRDefault="001C3CA7" w:rsidP="00311702">
      <w:pPr>
        <w:pStyle w:val="3GPPHeader"/>
        <w:rPr>
          <w:rFonts w:cs="Arial"/>
          <w:sz w:val="22"/>
        </w:rPr>
      </w:pPr>
    </w:p>
    <w:p w14:paraId="3C6869D1" w14:textId="6F92A36B" w:rsidR="00E90E49" w:rsidRPr="00F579A4" w:rsidRDefault="00E90E49" w:rsidP="00311702">
      <w:pPr>
        <w:pStyle w:val="3GPPHeader"/>
        <w:rPr>
          <w:rFonts w:cs="Arial"/>
          <w:sz w:val="22"/>
        </w:rPr>
      </w:pPr>
      <w:r w:rsidRPr="00F579A4">
        <w:rPr>
          <w:rFonts w:cs="Arial"/>
          <w:sz w:val="22"/>
        </w:rPr>
        <w:t>Agenda Item:</w:t>
      </w:r>
      <w:r w:rsidRPr="00F579A4">
        <w:rPr>
          <w:rFonts w:cs="Arial"/>
          <w:sz w:val="22"/>
        </w:rPr>
        <w:tab/>
      </w:r>
      <w:r w:rsidR="009B45E9" w:rsidRPr="00F579A4">
        <w:rPr>
          <w:rFonts w:cs="Arial"/>
          <w:sz w:val="22"/>
        </w:rPr>
        <w:t>6.2.1.3</w:t>
      </w:r>
      <w:r w:rsidR="009B45E9" w:rsidRPr="00F579A4">
        <w:rPr>
          <w:rFonts w:cs="Arial"/>
          <w:sz w:val="20"/>
        </w:rPr>
        <w:t xml:space="preserve">   </w:t>
      </w:r>
    </w:p>
    <w:p w14:paraId="0CB055DD" w14:textId="77777777" w:rsidR="00E90E49" w:rsidRPr="00F579A4" w:rsidRDefault="003D3C45" w:rsidP="00F64C2B">
      <w:pPr>
        <w:pStyle w:val="3GPPHeader"/>
        <w:rPr>
          <w:rFonts w:cs="Arial"/>
          <w:sz w:val="22"/>
        </w:rPr>
      </w:pPr>
      <w:r w:rsidRPr="00F579A4">
        <w:rPr>
          <w:rFonts w:cs="Arial"/>
          <w:sz w:val="22"/>
        </w:rPr>
        <w:t>Source:</w:t>
      </w:r>
      <w:r w:rsidR="00E90E49" w:rsidRPr="00F579A4">
        <w:rPr>
          <w:rFonts w:cs="Arial"/>
          <w:sz w:val="22"/>
        </w:rPr>
        <w:tab/>
      </w:r>
      <w:r w:rsidR="00F64C2B" w:rsidRPr="00F579A4">
        <w:rPr>
          <w:rFonts w:cs="Arial"/>
          <w:sz w:val="22"/>
        </w:rPr>
        <w:t>Ericsson</w:t>
      </w:r>
    </w:p>
    <w:p w14:paraId="63DAB814" w14:textId="415410E2" w:rsidR="00E90E49" w:rsidRPr="00F579A4" w:rsidRDefault="003D3C45" w:rsidP="00941D16">
      <w:pPr>
        <w:pStyle w:val="3GPPHeader"/>
        <w:ind w:left="1701" w:hanging="1701"/>
        <w:rPr>
          <w:rFonts w:cs="Arial"/>
          <w:sz w:val="22"/>
        </w:rPr>
      </w:pPr>
      <w:r w:rsidRPr="00F579A4">
        <w:rPr>
          <w:rFonts w:cs="Arial"/>
          <w:sz w:val="22"/>
        </w:rPr>
        <w:t>Title:</w:t>
      </w:r>
      <w:r w:rsidR="00E90E49" w:rsidRPr="00F579A4">
        <w:rPr>
          <w:rFonts w:cs="Arial"/>
          <w:sz w:val="22"/>
        </w:rPr>
        <w:tab/>
      </w:r>
      <w:r w:rsidR="00941D16" w:rsidRPr="00F579A4">
        <w:rPr>
          <w:rFonts w:cs="Arial"/>
          <w:sz w:val="22"/>
        </w:rPr>
        <w:t>Feature lead summary for Scheduling of multiple DL/UL transport blocks for LTE-MTC</w:t>
      </w:r>
    </w:p>
    <w:p w14:paraId="58D4CB54" w14:textId="2BC0E9EC" w:rsidR="00E90E49" w:rsidRPr="00F579A4" w:rsidRDefault="00E90E49" w:rsidP="00D546FF">
      <w:pPr>
        <w:pStyle w:val="3GPPHeader"/>
        <w:rPr>
          <w:rFonts w:cs="Arial"/>
          <w:sz w:val="22"/>
        </w:rPr>
      </w:pPr>
      <w:r w:rsidRPr="00F579A4">
        <w:rPr>
          <w:rFonts w:cs="Arial"/>
          <w:sz w:val="22"/>
        </w:rPr>
        <w:t>Document for:</w:t>
      </w:r>
      <w:r w:rsidRPr="00F579A4">
        <w:rPr>
          <w:rFonts w:cs="Arial"/>
          <w:sz w:val="22"/>
        </w:rPr>
        <w:tab/>
      </w:r>
      <w:r w:rsidR="000C15EF" w:rsidRPr="00F579A4">
        <w:rPr>
          <w:rFonts w:cs="Arial"/>
          <w:sz w:val="22"/>
        </w:rPr>
        <w:t>Discussion and Decision</w:t>
      </w:r>
    </w:p>
    <w:p w14:paraId="76893D37" w14:textId="77777777" w:rsidR="00E90E49" w:rsidRPr="00F579A4" w:rsidRDefault="00E90E49" w:rsidP="00E90E49">
      <w:pPr>
        <w:rPr>
          <w:rFonts w:ascii="Arial" w:hAnsi="Arial" w:cs="Arial"/>
        </w:rPr>
      </w:pPr>
    </w:p>
    <w:p w14:paraId="09FE4FCF" w14:textId="0B8BA968" w:rsidR="00E90E49" w:rsidRPr="00011F5C" w:rsidRDefault="00230D18" w:rsidP="00CE0424">
      <w:pPr>
        <w:pStyle w:val="Heading1"/>
        <w:rPr>
          <w:rFonts w:cs="Arial"/>
        </w:rPr>
      </w:pPr>
      <w:r w:rsidRPr="00011F5C">
        <w:rPr>
          <w:rFonts w:cs="Arial"/>
        </w:rPr>
        <w:t>1</w:t>
      </w:r>
      <w:r w:rsidRPr="00011F5C">
        <w:rPr>
          <w:rFonts w:cs="Arial"/>
        </w:rPr>
        <w:tab/>
      </w:r>
      <w:r w:rsidR="00E90E49" w:rsidRPr="00011F5C">
        <w:rPr>
          <w:rFonts w:cs="Arial"/>
        </w:rPr>
        <w:t>Introduction</w:t>
      </w:r>
    </w:p>
    <w:p w14:paraId="216BD6A1" w14:textId="1996303B" w:rsidR="001B2862" w:rsidRDefault="001B2862" w:rsidP="18BB1DC0">
      <w:pPr>
        <w:rPr>
          <w:rFonts w:ascii="Arial" w:hAnsi="Arial" w:cs="Arial"/>
        </w:rPr>
      </w:pPr>
      <w:r>
        <w:rPr>
          <w:rFonts w:ascii="Arial" w:hAnsi="Arial" w:cs="Arial"/>
        </w:rPr>
        <w:t>The Rel-16 work item on “Additional MTC enhancements for LTE” [13] includes an objective to specify the following improvement for machine-type communications for BL/CE UEs:</w:t>
      </w:r>
    </w:p>
    <w:tbl>
      <w:tblPr>
        <w:tblStyle w:val="TableGrid"/>
        <w:tblW w:w="0" w:type="auto"/>
        <w:tblLook w:val="04A0" w:firstRow="1" w:lastRow="0" w:firstColumn="1" w:lastColumn="0" w:noHBand="0" w:noVBand="1"/>
      </w:tblPr>
      <w:tblGrid>
        <w:gridCol w:w="9629"/>
      </w:tblGrid>
      <w:tr w:rsidR="00666DEC" w14:paraId="0CAB866A" w14:textId="77777777" w:rsidTr="00666DEC">
        <w:tc>
          <w:tcPr>
            <w:tcW w:w="9629" w:type="dxa"/>
          </w:tcPr>
          <w:p w14:paraId="2B504988" w14:textId="77777777" w:rsidR="00666DEC" w:rsidRPr="001B2862" w:rsidRDefault="00666DEC" w:rsidP="00666DEC">
            <w:pPr>
              <w:overflowPunct w:val="0"/>
              <w:autoSpaceDE w:val="0"/>
              <w:autoSpaceDN w:val="0"/>
              <w:adjustRightInd w:val="0"/>
              <w:spacing w:after="0" w:line="240" w:lineRule="auto"/>
              <w:ind w:left="360"/>
              <w:rPr>
                <w:rFonts w:ascii="Times New Roman" w:eastAsia="Times New Roman" w:hAnsi="Times New Roman" w:cs="Times New Roman"/>
                <w:b/>
                <w:bCs/>
                <w:sz w:val="20"/>
                <w:szCs w:val="20"/>
                <w:lang w:val="en-GB"/>
              </w:rPr>
            </w:pPr>
            <w:r w:rsidRPr="001B2862">
              <w:rPr>
                <w:rFonts w:ascii="Times New Roman" w:eastAsia="Times New Roman" w:hAnsi="Times New Roman" w:cs="Times New Roman"/>
                <w:b/>
                <w:bCs/>
                <w:sz w:val="20"/>
                <w:szCs w:val="20"/>
                <w:lang w:val="en-GB"/>
              </w:rPr>
              <w:t>Scheduling enhancement:</w:t>
            </w:r>
          </w:p>
          <w:p w14:paraId="4221A2A6" w14:textId="77777777" w:rsidR="00666DEC" w:rsidRPr="001B2862" w:rsidRDefault="00666DEC" w:rsidP="00666DEC">
            <w:pPr>
              <w:numPr>
                <w:ilvl w:val="0"/>
                <w:numId w:val="39"/>
              </w:numPr>
              <w:overflowPunct w:val="0"/>
              <w:autoSpaceDE w:val="0"/>
              <w:autoSpaceDN w:val="0"/>
              <w:adjustRightInd w:val="0"/>
              <w:spacing w:after="0" w:line="240" w:lineRule="auto"/>
              <w:ind w:left="1080"/>
              <w:rPr>
                <w:rFonts w:ascii="Times New Roman" w:eastAsia="Times New Roman" w:hAnsi="Times New Roman" w:cs="Times New Roman"/>
                <w:bCs/>
                <w:sz w:val="20"/>
                <w:szCs w:val="20"/>
                <w:lang w:val="en-GB"/>
              </w:rPr>
            </w:pPr>
            <w:r w:rsidRPr="001B2862">
              <w:rPr>
                <w:rFonts w:ascii="Times New Roman" w:eastAsia="Times New Roman" w:hAnsi="Times New Roman" w:cs="Times New Roman"/>
                <w:bCs/>
                <w:sz w:val="20"/>
                <w:szCs w:val="20"/>
                <w:lang w:val="en-GB"/>
              </w:rPr>
              <w:t xml:space="preserve">Specify scheduling multiple DL/UL transport blocks </w:t>
            </w:r>
            <w:bookmarkStart w:id="1" w:name="_Hlk516765510"/>
            <w:r w:rsidRPr="001B2862">
              <w:rPr>
                <w:rFonts w:ascii="Times New Roman" w:eastAsia="Times New Roman" w:hAnsi="Times New Roman" w:cs="Times New Roman"/>
                <w:bCs/>
                <w:sz w:val="20"/>
                <w:szCs w:val="20"/>
                <w:lang w:val="en-GB"/>
              </w:rPr>
              <w:t xml:space="preserve">with or without DCI </w:t>
            </w:r>
            <w:bookmarkEnd w:id="1"/>
            <w:r w:rsidRPr="001B2862">
              <w:rPr>
                <w:rFonts w:ascii="Times New Roman" w:eastAsia="Times New Roman" w:hAnsi="Times New Roman" w:cs="Times New Roman"/>
                <w:bCs/>
                <w:sz w:val="20"/>
                <w:szCs w:val="20"/>
                <w:lang w:val="en-GB"/>
              </w:rPr>
              <w:t>for SC-PTM and unicast [RAN1, RAN2]</w:t>
            </w:r>
          </w:p>
          <w:p w14:paraId="1F6995A5" w14:textId="77777777" w:rsidR="00666DEC" w:rsidRPr="001B2862" w:rsidRDefault="00666DEC" w:rsidP="00666DEC">
            <w:pPr>
              <w:numPr>
                <w:ilvl w:val="1"/>
                <w:numId w:val="40"/>
              </w:numPr>
              <w:overflowPunct w:val="0"/>
              <w:autoSpaceDE w:val="0"/>
              <w:autoSpaceDN w:val="0"/>
              <w:adjustRightInd w:val="0"/>
              <w:spacing w:after="0" w:line="240" w:lineRule="auto"/>
              <w:ind w:left="1800"/>
              <w:rPr>
                <w:rFonts w:ascii="Times New Roman" w:eastAsia="Times New Roman" w:hAnsi="Times New Roman" w:cs="Times New Roman"/>
                <w:bCs/>
                <w:sz w:val="20"/>
                <w:szCs w:val="20"/>
                <w:lang w:val="en-GB"/>
              </w:rPr>
            </w:pPr>
            <w:r w:rsidRPr="001B2862">
              <w:rPr>
                <w:rFonts w:ascii="Times New Roman" w:eastAsia="Times New Roman" w:hAnsi="Times New Roman" w:cs="Times New Roman"/>
                <w:bCs/>
                <w:sz w:val="20"/>
                <w:szCs w:val="20"/>
                <w:lang w:val="en-GB"/>
              </w:rPr>
              <w:t>Enhancement of SPS can be discussed.</w:t>
            </w:r>
          </w:p>
          <w:p w14:paraId="31D67DF9" w14:textId="77777777" w:rsidR="00666DEC" w:rsidRDefault="00666DEC" w:rsidP="18BB1DC0">
            <w:pPr>
              <w:rPr>
                <w:rFonts w:ascii="Arial" w:hAnsi="Arial" w:cs="Arial"/>
              </w:rPr>
            </w:pPr>
          </w:p>
        </w:tc>
      </w:tr>
    </w:tbl>
    <w:p w14:paraId="767BC0A5" w14:textId="77777777" w:rsidR="001B2862" w:rsidRDefault="001B2862" w:rsidP="18BB1DC0">
      <w:pPr>
        <w:rPr>
          <w:rFonts w:ascii="Arial" w:hAnsi="Arial" w:cs="Arial"/>
        </w:rPr>
      </w:pPr>
    </w:p>
    <w:p w14:paraId="0FCEA0ED" w14:textId="6B5FAA82" w:rsidR="009C6A9D" w:rsidRDefault="18BB1DC0" w:rsidP="18BB1DC0">
      <w:pPr>
        <w:rPr>
          <w:rFonts w:ascii="Arial" w:hAnsi="Arial" w:cs="Arial"/>
        </w:rPr>
      </w:pPr>
      <w:r w:rsidRPr="18BB1DC0">
        <w:rPr>
          <w:rFonts w:ascii="Arial" w:hAnsi="Arial" w:cs="Arial"/>
        </w:rPr>
        <w:t>In total 12 documents were submitted to this agenda item, and they are listed in the reference section</w:t>
      </w:r>
      <w:r w:rsidR="0069671A">
        <w:rPr>
          <w:rFonts w:ascii="Arial" w:hAnsi="Arial" w:cs="Arial"/>
        </w:rPr>
        <w:t xml:space="preserve"> as references [1] – [12]</w:t>
      </w:r>
      <w:r w:rsidRPr="18BB1DC0">
        <w:rPr>
          <w:rFonts w:ascii="Arial" w:hAnsi="Arial" w:cs="Arial"/>
        </w:rPr>
        <w:t xml:space="preserve">. The </w:t>
      </w:r>
      <w:r w:rsidR="004A425D">
        <w:rPr>
          <w:rFonts w:ascii="Arial" w:hAnsi="Arial" w:cs="Arial"/>
        </w:rPr>
        <w:t>observations and proposals</w:t>
      </w:r>
      <w:r w:rsidRPr="18BB1DC0">
        <w:rPr>
          <w:rFonts w:ascii="Arial" w:hAnsi="Arial" w:cs="Arial"/>
        </w:rPr>
        <w:t xml:space="preserve"> from each contribution are listed </w:t>
      </w:r>
      <w:r w:rsidR="006B7090">
        <w:rPr>
          <w:rFonts w:ascii="Arial" w:hAnsi="Arial" w:cs="Arial"/>
        </w:rPr>
        <w:t>in Annex A</w:t>
      </w:r>
      <w:r w:rsidRPr="18BB1DC0">
        <w:rPr>
          <w:rFonts w:ascii="Arial" w:hAnsi="Arial" w:cs="Arial"/>
        </w:rPr>
        <w:t>.</w:t>
      </w:r>
      <w:r w:rsidR="006B7090">
        <w:rPr>
          <w:rFonts w:ascii="Arial" w:hAnsi="Arial" w:cs="Arial"/>
        </w:rPr>
        <w:t xml:space="preserve"> The earlier RAN1 agreements are listed in Annex B.</w:t>
      </w:r>
    </w:p>
    <w:p w14:paraId="666A74AE" w14:textId="571474A0" w:rsidR="00C9573A" w:rsidRPr="004A6688" w:rsidRDefault="00230D18" w:rsidP="0071522C">
      <w:pPr>
        <w:pStyle w:val="Heading1"/>
        <w:rPr>
          <w:rFonts w:cs="Arial"/>
        </w:rPr>
      </w:pPr>
      <w:r w:rsidRPr="004A6688">
        <w:rPr>
          <w:rFonts w:cs="Arial"/>
        </w:rPr>
        <w:t>2</w:t>
      </w:r>
      <w:r w:rsidRPr="004A6688">
        <w:rPr>
          <w:rFonts w:cs="Arial"/>
        </w:rPr>
        <w:tab/>
      </w:r>
      <w:r w:rsidR="00063671" w:rsidRPr="004A6688">
        <w:rPr>
          <w:rFonts w:cs="Arial"/>
        </w:rPr>
        <w:t>Unicast</w:t>
      </w:r>
    </w:p>
    <w:p w14:paraId="6AE1C0A0" w14:textId="4406EAF5" w:rsidR="002B4A45" w:rsidRPr="00041D96" w:rsidRDefault="00887507" w:rsidP="0071522C">
      <w:pPr>
        <w:pStyle w:val="Heading3"/>
        <w:rPr>
          <w:rFonts w:cs="Arial"/>
        </w:rPr>
      </w:pPr>
      <w:r w:rsidRPr="00041D96">
        <w:rPr>
          <w:rFonts w:cs="Arial"/>
        </w:rPr>
        <w:t>2.1</w:t>
      </w:r>
      <w:r w:rsidR="007F1A7B" w:rsidRPr="00041D96">
        <w:rPr>
          <w:rFonts w:cs="Arial"/>
        </w:rPr>
        <w:tab/>
      </w:r>
      <w:r w:rsidR="005726BA" w:rsidRPr="00041D96">
        <w:rPr>
          <w:rFonts w:cs="Arial"/>
        </w:rPr>
        <w:t>Scheduling</w:t>
      </w:r>
      <w:r w:rsidR="0007469E" w:rsidRPr="00041D96">
        <w:rPr>
          <w:rFonts w:cs="Arial"/>
        </w:rPr>
        <w:t xml:space="preserve"> gaps</w:t>
      </w:r>
    </w:p>
    <w:p w14:paraId="113C077F" w14:textId="465D592A" w:rsidR="002B4A45" w:rsidRPr="00E430EF" w:rsidRDefault="002B4A45" w:rsidP="0071522C">
      <w:pPr>
        <w:rPr>
          <w:rFonts w:ascii="Arial" w:hAnsi="Arial" w:cs="Arial"/>
          <w:lang w:val="en-GB"/>
        </w:rPr>
      </w:pPr>
      <w:r w:rsidRPr="00E430EF">
        <w:rPr>
          <w:rFonts w:ascii="Arial" w:hAnsi="Arial" w:cs="Arial"/>
          <w:lang w:val="en-GB"/>
        </w:rPr>
        <w:t>With respect to scheduling gaps, i</w:t>
      </w:r>
      <w:r w:rsidR="003B4E23" w:rsidRPr="00E430EF">
        <w:rPr>
          <w:rFonts w:ascii="Arial" w:hAnsi="Arial" w:cs="Arial"/>
          <w:lang w:val="en-GB"/>
        </w:rPr>
        <w:t xml:space="preserve">t is proposed in </w:t>
      </w:r>
    </w:p>
    <w:p w14:paraId="11565967" w14:textId="4535F6F2" w:rsidR="002B4A45" w:rsidRPr="00E430EF" w:rsidRDefault="0021496B" w:rsidP="002B3DDF">
      <w:pPr>
        <w:pStyle w:val="ListParagraph"/>
        <w:numPr>
          <w:ilvl w:val="0"/>
          <w:numId w:val="15"/>
        </w:numPr>
        <w:rPr>
          <w:rFonts w:ascii="Arial" w:hAnsi="Arial" w:cs="Arial"/>
          <w:lang w:val="en-US"/>
        </w:rPr>
      </w:pPr>
      <w:r>
        <w:rPr>
          <w:rFonts w:ascii="Arial" w:hAnsi="Arial" w:cs="Arial"/>
          <w:lang w:val="en-US"/>
        </w:rPr>
        <w:t>[3]</w:t>
      </w:r>
      <w:r w:rsidR="00B319A9">
        <w:rPr>
          <w:rFonts w:ascii="Arial" w:hAnsi="Arial" w:cs="Arial"/>
          <w:lang w:val="en-US"/>
        </w:rPr>
        <w:t xml:space="preserve"> [4]</w:t>
      </w:r>
      <w:r w:rsidR="00867D9C">
        <w:rPr>
          <w:rFonts w:ascii="Arial" w:hAnsi="Arial" w:cs="Arial"/>
          <w:lang w:val="en-US"/>
        </w:rPr>
        <w:t xml:space="preserve"> [11]</w:t>
      </w:r>
      <w:r w:rsidR="0069671A">
        <w:rPr>
          <w:rFonts w:ascii="Arial" w:hAnsi="Arial" w:cs="Arial"/>
          <w:lang w:val="en-US"/>
        </w:rPr>
        <w:t xml:space="preserve"> [16]</w:t>
      </w:r>
      <w:r w:rsidR="00B319A9">
        <w:rPr>
          <w:rFonts w:ascii="Arial" w:hAnsi="Arial" w:cs="Arial"/>
          <w:lang w:val="en-US"/>
        </w:rPr>
        <w:t xml:space="preserve"> </w:t>
      </w:r>
      <w:r w:rsidR="00873294" w:rsidRPr="00E430EF">
        <w:rPr>
          <w:rFonts w:ascii="Arial" w:hAnsi="Arial" w:cs="Arial"/>
          <w:lang w:val="en-US"/>
        </w:rPr>
        <w:t>to allow for scheduling gaps between the TBs</w:t>
      </w:r>
    </w:p>
    <w:p w14:paraId="29C4330B" w14:textId="44707B5F" w:rsidR="002B4A45" w:rsidRPr="00E430EF" w:rsidRDefault="00BF3D11" w:rsidP="002B3DDF">
      <w:pPr>
        <w:pStyle w:val="ListParagraph"/>
        <w:numPr>
          <w:ilvl w:val="0"/>
          <w:numId w:val="15"/>
        </w:numPr>
        <w:rPr>
          <w:rFonts w:ascii="Arial" w:hAnsi="Arial" w:cs="Arial"/>
          <w:lang w:val="en-US"/>
        </w:rPr>
      </w:pPr>
      <w:r w:rsidRPr="00E430EF">
        <w:rPr>
          <w:rFonts w:ascii="Arial" w:hAnsi="Arial" w:cs="Arial"/>
          <w:lang w:val="en-US"/>
        </w:rPr>
        <w:t>[</w:t>
      </w:r>
      <w:r w:rsidR="00E430EF" w:rsidRPr="00E430EF">
        <w:rPr>
          <w:rFonts w:ascii="Arial" w:hAnsi="Arial" w:cs="Arial"/>
          <w:lang w:val="en-US"/>
        </w:rPr>
        <w:t>1</w:t>
      </w:r>
      <w:r w:rsidRPr="00E430EF">
        <w:rPr>
          <w:rFonts w:ascii="Arial" w:hAnsi="Arial" w:cs="Arial"/>
          <w:lang w:val="en-US"/>
        </w:rPr>
        <w:t>]</w:t>
      </w:r>
      <w:r w:rsidR="00517F8B" w:rsidRPr="00E430EF">
        <w:rPr>
          <w:rFonts w:ascii="Arial" w:hAnsi="Arial" w:cs="Arial"/>
          <w:lang w:val="en-US"/>
        </w:rPr>
        <w:t xml:space="preserve"> </w:t>
      </w:r>
      <w:r w:rsidR="002B4A45" w:rsidRPr="00E430EF">
        <w:rPr>
          <w:rFonts w:ascii="Arial" w:hAnsi="Arial" w:cs="Arial"/>
          <w:lang w:val="en-US"/>
        </w:rPr>
        <w:t>t</w:t>
      </w:r>
      <w:r w:rsidR="00517F8B" w:rsidRPr="00E430EF">
        <w:rPr>
          <w:rFonts w:ascii="Arial" w:hAnsi="Arial" w:cs="Arial"/>
          <w:lang w:val="en-US"/>
        </w:rPr>
        <w:t xml:space="preserve">hat scheduling gaps is further studied </w:t>
      </w:r>
    </w:p>
    <w:p w14:paraId="4A46B899" w14:textId="348C07E2" w:rsidR="002B4A45" w:rsidRDefault="00B77AB8" w:rsidP="002B3DDF">
      <w:pPr>
        <w:pStyle w:val="ListParagraph"/>
        <w:numPr>
          <w:ilvl w:val="0"/>
          <w:numId w:val="15"/>
        </w:numPr>
        <w:rPr>
          <w:rFonts w:ascii="Arial" w:hAnsi="Arial" w:cs="Arial"/>
          <w:lang w:val="en-US"/>
        </w:rPr>
      </w:pPr>
      <w:r>
        <w:rPr>
          <w:rFonts w:ascii="Arial" w:hAnsi="Arial" w:cs="Arial"/>
          <w:lang w:val="en-US"/>
        </w:rPr>
        <w:t>[5]</w:t>
      </w:r>
      <w:r w:rsidR="00456976">
        <w:rPr>
          <w:rFonts w:ascii="Arial" w:hAnsi="Arial" w:cs="Arial"/>
          <w:lang w:val="en-US"/>
        </w:rPr>
        <w:t xml:space="preserve"> </w:t>
      </w:r>
      <w:r w:rsidR="00730BE1">
        <w:rPr>
          <w:rFonts w:ascii="Arial" w:hAnsi="Arial" w:cs="Arial"/>
          <w:lang w:val="en-US"/>
        </w:rPr>
        <w:t>[6]</w:t>
      </w:r>
      <w:r w:rsidR="00456976">
        <w:rPr>
          <w:rFonts w:ascii="Arial" w:hAnsi="Arial" w:cs="Arial"/>
          <w:lang w:val="en-US"/>
        </w:rPr>
        <w:t xml:space="preserve"> [7]</w:t>
      </w:r>
      <w:r>
        <w:rPr>
          <w:rFonts w:ascii="Arial" w:hAnsi="Arial" w:cs="Arial"/>
          <w:lang w:val="en-US"/>
        </w:rPr>
        <w:t xml:space="preserve"> </w:t>
      </w:r>
      <w:r w:rsidR="00DB5DCF">
        <w:rPr>
          <w:rFonts w:ascii="Arial" w:hAnsi="Arial" w:cs="Arial"/>
          <w:lang w:val="en-US"/>
        </w:rPr>
        <w:t xml:space="preserve">[10] </w:t>
      </w:r>
      <w:r w:rsidR="00517F8B" w:rsidRPr="00E430EF">
        <w:rPr>
          <w:rFonts w:ascii="Arial" w:hAnsi="Arial" w:cs="Arial"/>
          <w:lang w:val="en-US"/>
        </w:rPr>
        <w:t>that scheduling gaps is not supported</w:t>
      </w:r>
    </w:p>
    <w:p w14:paraId="50944BDE" w14:textId="77777777" w:rsidR="00B77AB8" w:rsidRDefault="00B77AB8" w:rsidP="00B77AB8">
      <w:pPr>
        <w:rPr>
          <w:rFonts w:ascii="Arial" w:hAnsi="Arial" w:cs="Arial"/>
        </w:rPr>
      </w:pPr>
    </w:p>
    <w:p w14:paraId="1DF1014C" w14:textId="195A3BB5" w:rsidR="006A4CE1" w:rsidRDefault="000F2916" w:rsidP="00B77AB8">
      <w:pPr>
        <w:rPr>
          <w:rFonts w:ascii="Arial" w:hAnsi="Arial" w:cs="Arial"/>
        </w:rPr>
      </w:pPr>
      <w:r>
        <w:rPr>
          <w:rFonts w:ascii="Arial" w:hAnsi="Arial" w:cs="Arial"/>
        </w:rPr>
        <w:t>C</w:t>
      </w:r>
      <w:r w:rsidR="006A4CE1">
        <w:rPr>
          <w:rFonts w:ascii="Arial" w:hAnsi="Arial" w:cs="Arial"/>
        </w:rPr>
        <w:t xml:space="preserve">oncerns expressed for scheduling gaps </w:t>
      </w:r>
      <w:r>
        <w:rPr>
          <w:rFonts w:ascii="Arial" w:hAnsi="Arial" w:cs="Arial"/>
        </w:rPr>
        <w:t>include</w:t>
      </w:r>
    </w:p>
    <w:p w14:paraId="36A1311C" w14:textId="064D6309" w:rsidR="006A4CE1" w:rsidRDefault="006A4CE1" w:rsidP="002B3DDF">
      <w:pPr>
        <w:pStyle w:val="ListParagraph"/>
        <w:numPr>
          <w:ilvl w:val="0"/>
          <w:numId w:val="36"/>
        </w:numPr>
        <w:rPr>
          <w:rFonts w:ascii="Arial" w:hAnsi="Arial" w:cs="Arial"/>
          <w:lang w:val="en-US"/>
        </w:rPr>
      </w:pPr>
      <w:r>
        <w:rPr>
          <w:rFonts w:ascii="Arial" w:hAnsi="Arial" w:cs="Arial"/>
          <w:lang w:val="en-US"/>
        </w:rPr>
        <w:t xml:space="preserve">Increased UE power consumption </w:t>
      </w:r>
      <w:r w:rsidRPr="006A4CE1">
        <w:rPr>
          <w:rFonts w:ascii="Arial" w:hAnsi="Arial" w:cs="Arial"/>
          <w:lang w:val="en-US"/>
        </w:rPr>
        <w:t>[5] [7]</w:t>
      </w:r>
    </w:p>
    <w:p w14:paraId="720B861C" w14:textId="6E174A52" w:rsidR="00253F21" w:rsidRDefault="006A4CE1" w:rsidP="002B3DDF">
      <w:pPr>
        <w:pStyle w:val="ListParagraph"/>
        <w:numPr>
          <w:ilvl w:val="0"/>
          <w:numId w:val="36"/>
        </w:numPr>
        <w:rPr>
          <w:rFonts w:ascii="Arial" w:hAnsi="Arial" w:cs="Arial"/>
          <w:lang w:val="en-US"/>
        </w:rPr>
      </w:pPr>
      <w:r>
        <w:rPr>
          <w:rFonts w:ascii="Arial" w:hAnsi="Arial" w:cs="Arial"/>
          <w:lang w:val="en-US"/>
        </w:rPr>
        <w:t xml:space="preserve">Increased </w:t>
      </w:r>
      <w:r w:rsidR="00253F21">
        <w:rPr>
          <w:rFonts w:ascii="Arial" w:hAnsi="Arial" w:cs="Arial"/>
          <w:lang w:val="en-US"/>
        </w:rPr>
        <w:t>transmission delay and reduced throughput</w:t>
      </w:r>
      <w:r w:rsidR="000353A3" w:rsidRPr="00253F21">
        <w:rPr>
          <w:rFonts w:ascii="Arial" w:hAnsi="Arial" w:cs="Arial"/>
          <w:lang w:val="en-US"/>
        </w:rPr>
        <w:t xml:space="preserve"> [5] </w:t>
      </w:r>
      <w:r w:rsidR="00203DCC">
        <w:rPr>
          <w:rFonts w:ascii="Arial" w:hAnsi="Arial" w:cs="Arial"/>
          <w:lang w:val="en-US"/>
        </w:rPr>
        <w:t xml:space="preserve">[4] </w:t>
      </w:r>
      <w:r w:rsidR="000353A3" w:rsidRPr="00253F21">
        <w:rPr>
          <w:rFonts w:ascii="Arial" w:hAnsi="Arial" w:cs="Arial"/>
          <w:lang w:val="en-US"/>
        </w:rPr>
        <w:t xml:space="preserve">[6] </w:t>
      </w:r>
      <w:r w:rsidR="00F834E9" w:rsidRPr="00253F21">
        <w:rPr>
          <w:rFonts w:ascii="Arial" w:hAnsi="Arial" w:cs="Arial"/>
          <w:lang w:val="en-US"/>
        </w:rPr>
        <w:t>[7]</w:t>
      </w:r>
      <w:r w:rsidR="005028DE">
        <w:rPr>
          <w:rFonts w:ascii="Arial" w:hAnsi="Arial" w:cs="Arial"/>
          <w:lang w:val="en-US"/>
        </w:rPr>
        <w:t xml:space="preserve"> [10]</w:t>
      </w:r>
      <w:r w:rsidR="00F834E9" w:rsidRPr="00253F21">
        <w:rPr>
          <w:rFonts w:ascii="Arial" w:hAnsi="Arial" w:cs="Arial"/>
          <w:lang w:val="en-US"/>
        </w:rPr>
        <w:t xml:space="preserve"> </w:t>
      </w:r>
    </w:p>
    <w:p w14:paraId="4322D9A6" w14:textId="095E0DD0" w:rsidR="001739E7" w:rsidRDefault="00253F21" w:rsidP="002B3DDF">
      <w:pPr>
        <w:pStyle w:val="ListParagraph"/>
        <w:numPr>
          <w:ilvl w:val="0"/>
          <w:numId w:val="36"/>
        </w:numPr>
        <w:rPr>
          <w:rFonts w:ascii="Arial" w:hAnsi="Arial" w:cs="Arial"/>
          <w:lang w:val="en-US"/>
        </w:rPr>
      </w:pPr>
      <w:r>
        <w:rPr>
          <w:rFonts w:ascii="Arial" w:hAnsi="Arial" w:cs="Arial"/>
          <w:lang w:val="en-US"/>
        </w:rPr>
        <w:t xml:space="preserve">Lack of feature gain for </w:t>
      </w:r>
      <w:r w:rsidR="001739E7">
        <w:rPr>
          <w:rFonts w:ascii="Arial" w:hAnsi="Arial" w:cs="Arial"/>
          <w:lang w:val="en-US"/>
        </w:rPr>
        <w:t xml:space="preserve">obtaining </w:t>
      </w:r>
      <w:r>
        <w:rPr>
          <w:rFonts w:ascii="Arial" w:hAnsi="Arial" w:cs="Arial"/>
          <w:lang w:val="en-US"/>
        </w:rPr>
        <w:t>time diversity</w:t>
      </w:r>
      <w:r w:rsidR="001739E7">
        <w:rPr>
          <w:rFonts w:ascii="Arial" w:hAnsi="Arial" w:cs="Arial"/>
          <w:lang w:val="en-US"/>
        </w:rPr>
        <w:t xml:space="preserve"> (due to already agreed interleaving or invalid subframes)</w:t>
      </w:r>
      <w:r w:rsidR="004D0926" w:rsidRPr="00253F21">
        <w:rPr>
          <w:rFonts w:ascii="Arial" w:hAnsi="Arial" w:cs="Arial"/>
          <w:lang w:val="en-US"/>
        </w:rPr>
        <w:t xml:space="preserve"> [6]</w:t>
      </w:r>
      <w:r w:rsidR="00E860A4" w:rsidRPr="00253F21">
        <w:rPr>
          <w:rFonts w:ascii="Arial" w:hAnsi="Arial" w:cs="Arial"/>
          <w:lang w:val="en-US"/>
        </w:rPr>
        <w:t xml:space="preserve"> </w:t>
      </w:r>
      <w:r w:rsidR="00932F70" w:rsidRPr="00253F21">
        <w:rPr>
          <w:rFonts w:ascii="Arial" w:hAnsi="Arial" w:cs="Arial"/>
          <w:lang w:val="en-US"/>
        </w:rPr>
        <w:t>[7]</w:t>
      </w:r>
      <w:r w:rsidR="0019522B">
        <w:rPr>
          <w:rFonts w:ascii="Arial" w:hAnsi="Arial" w:cs="Arial"/>
          <w:lang w:val="en-US"/>
        </w:rPr>
        <w:t xml:space="preserve"> [10]</w:t>
      </w:r>
    </w:p>
    <w:p w14:paraId="55080DA2" w14:textId="33215AE8" w:rsidR="00993C75" w:rsidRDefault="001739E7" w:rsidP="002B3DDF">
      <w:pPr>
        <w:pStyle w:val="ListParagraph"/>
        <w:numPr>
          <w:ilvl w:val="0"/>
          <w:numId w:val="36"/>
        </w:numPr>
        <w:rPr>
          <w:rFonts w:ascii="Arial" w:hAnsi="Arial" w:cs="Arial"/>
          <w:lang w:val="en-US"/>
        </w:rPr>
      </w:pPr>
      <w:r>
        <w:rPr>
          <w:rFonts w:ascii="Arial" w:hAnsi="Arial" w:cs="Arial"/>
          <w:lang w:val="en-US"/>
        </w:rPr>
        <w:t xml:space="preserve">Increased </w:t>
      </w:r>
      <w:r w:rsidR="00423DEA">
        <w:rPr>
          <w:rFonts w:ascii="Arial" w:hAnsi="Arial" w:cs="Arial"/>
          <w:lang w:val="en-US"/>
        </w:rPr>
        <w:t>resource</w:t>
      </w:r>
      <w:r>
        <w:rPr>
          <w:rFonts w:ascii="Arial" w:hAnsi="Arial" w:cs="Arial"/>
          <w:lang w:val="en-US"/>
        </w:rPr>
        <w:t xml:space="preserve"> fragmentation and scheduling</w:t>
      </w:r>
      <w:r w:rsidR="00BC3C1C">
        <w:rPr>
          <w:rFonts w:ascii="Arial" w:hAnsi="Arial" w:cs="Arial"/>
          <w:lang w:val="en-US"/>
        </w:rPr>
        <w:t xml:space="preserve"> </w:t>
      </w:r>
      <w:r w:rsidR="00423DEA">
        <w:rPr>
          <w:rFonts w:ascii="Arial" w:hAnsi="Arial" w:cs="Arial"/>
          <w:lang w:val="en-US"/>
        </w:rPr>
        <w:t>complexity [</w:t>
      </w:r>
      <w:r w:rsidR="00BC3C1C">
        <w:rPr>
          <w:rFonts w:ascii="Arial" w:hAnsi="Arial" w:cs="Arial"/>
          <w:lang w:val="en-US"/>
        </w:rPr>
        <w:t>6</w:t>
      </w:r>
      <w:r w:rsidR="00423DEA">
        <w:rPr>
          <w:rFonts w:ascii="Arial" w:hAnsi="Arial" w:cs="Arial"/>
          <w:lang w:val="en-US"/>
        </w:rPr>
        <w:t>] [7]</w:t>
      </w:r>
      <w:r w:rsidR="005028DE">
        <w:rPr>
          <w:rFonts w:ascii="Arial" w:hAnsi="Arial" w:cs="Arial"/>
          <w:lang w:val="en-US"/>
        </w:rPr>
        <w:t xml:space="preserve"> [10]</w:t>
      </w:r>
      <w:r w:rsidR="004D0926" w:rsidRPr="00253F21">
        <w:rPr>
          <w:rFonts w:ascii="Arial" w:hAnsi="Arial" w:cs="Arial"/>
          <w:lang w:val="en-US"/>
        </w:rPr>
        <w:t xml:space="preserve"> </w:t>
      </w:r>
      <w:r w:rsidR="00003FD3" w:rsidRPr="00253F21">
        <w:rPr>
          <w:rFonts w:ascii="Arial" w:hAnsi="Arial" w:cs="Arial"/>
          <w:lang w:val="en-US"/>
        </w:rPr>
        <w:t xml:space="preserve"> </w:t>
      </w:r>
    </w:p>
    <w:p w14:paraId="5057C9AB" w14:textId="77777777" w:rsidR="00C20385" w:rsidRDefault="00C20385" w:rsidP="00993C75">
      <w:pPr>
        <w:rPr>
          <w:rFonts w:ascii="Arial" w:hAnsi="Arial" w:cs="Arial"/>
        </w:rPr>
      </w:pPr>
    </w:p>
    <w:p w14:paraId="298F5C82" w14:textId="428F2E4C" w:rsidR="0030550C" w:rsidRDefault="00093E86" w:rsidP="00993C75">
      <w:pPr>
        <w:rPr>
          <w:rFonts w:ascii="Arial" w:hAnsi="Arial" w:cs="Arial"/>
        </w:rPr>
      </w:pPr>
      <w:r>
        <w:rPr>
          <w:rFonts w:ascii="Arial" w:hAnsi="Arial" w:cs="Arial"/>
        </w:rPr>
        <w:lastRenderedPageBreak/>
        <w:t>The</w:t>
      </w:r>
      <w:r w:rsidR="00C20385">
        <w:rPr>
          <w:rFonts w:ascii="Arial" w:hAnsi="Arial" w:cs="Arial"/>
        </w:rPr>
        <w:t xml:space="preserve"> benefit </w:t>
      </w:r>
      <w:r>
        <w:rPr>
          <w:rFonts w:ascii="Arial" w:hAnsi="Arial" w:cs="Arial"/>
        </w:rPr>
        <w:t>of</w:t>
      </w:r>
      <w:r w:rsidR="00C20385">
        <w:rPr>
          <w:rFonts w:ascii="Arial" w:hAnsi="Arial" w:cs="Arial"/>
        </w:rPr>
        <w:t xml:space="preserve"> increased scheduling flexibility </w:t>
      </w:r>
      <w:r>
        <w:rPr>
          <w:rFonts w:ascii="Arial" w:hAnsi="Arial" w:cs="Arial"/>
        </w:rPr>
        <w:t>(</w:t>
      </w:r>
      <w:r w:rsidR="00F911BA">
        <w:rPr>
          <w:rFonts w:ascii="Arial" w:hAnsi="Arial" w:cs="Arial"/>
        </w:rPr>
        <w:t>by</w:t>
      </w:r>
      <w:r w:rsidR="00C20385">
        <w:rPr>
          <w:rFonts w:ascii="Arial" w:hAnsi="Arial" w:cs="Arial"/>
        </w:rPr>
        <w:t xml:space="preserve"> e.g. </w:t>
      </w:r>
      <w:r w:rsidR="00F911BA">
        <w:rPr>
          <w:rFonts w:ascii="Arial" w:hAnsi="Arial" w:cs="Arial"/>
        </w:rPr>
        <w:t xml:space="preserve">not limiting the use of the full bandwidth for a long consecutive time </w:t>
      </w:r>
      <w:r w:rsidR="00C20385">
        <w:rPr>
          <w:rFonts w:ascii="Arial" w:hAnsi="Arial" w:cs="Arial"/>
        </w:rPr>
        <w:t>for higher category UEs</w:t>
      </w:r>
      <w:r>
        <w:rPr>
          <w:rFonts w:ascii="Arial" w:hAnsi="Arial" w:cs="Arial"/>
        </w:rPr>
        <w:t>) is expressed in [1]</w:t>
      </w:r>
      <w:r w:rsidR="00203DCC">
        <w:rPr>
          <w:rFonts w:ascii="Arial" w:hAnsi="Arial" w:cs="Arial"/>
        </w:rPr>
        <w:t xml:space="preserve"> </w:t>
      </w:r>
      <w:r w:rsidR="003335FE">
        <w:rPr>
          <w:rFonts w:ascii="Arial" w:hAnsi="Arial" w:cs="Arial"/>
        </w:rPr>
        <w:t>[3</w:t>
      </w:r>
      <w:r w:rsidR="00203DCC">
        <w:rPr>
          <w:rFonts w:ascii="Arial" w:hAnsi="Arial" w:cs="Arial"/>
        </w:rPr>
        <w:t>]</w:t>
      </w:r>
      <w:r w:rsidR="00DF2607" w:rsidRPr="00993C75">
        <w:rPr>
          <w:rFonts w:ascii="Arial" w:hAnsi="Arial" w:cs="Arial"/>
        </w:rPr>
        <w:t xml:space="preserve"> </w:t>
      </w:r>
      <w:r w:rsidR="00203DCC">
        <w:rPr>
          <w:rFonts w:ascii="Arial" w:hAnsi="Arial" w:cs="Arial"/>
        </w:rPr>
        <w:t>[4]</w:t>
      </w:r>
      <w:r w:rsidR="00867D9C">
        <w:rPr>
          <w:rFonts w:ascii="Arial" w:hAnsi="Arial" w:cs="Arial"/>
        </w:rPr>
        <w:t xml:space="preserve"> [11]</w:t>
      </w:r>
    </w:p>
    <w:p w14:paraId="22E1700E" w14:textId="69613BEA" w:rsidR="00E430EF" w:rsidRPr="00192B96" w:rsidRDefault="007B0F68" w:rsidP="00192B96">
      <w:pPr>
        <w:rPr>
          <w:rFonts w:ascii="Arial" w:hAnsi="Arial" w:cs="Arial"/>
        </w:rPr>
      </w:pPr>
      <w:r>
        <w:rPr>
          <w:rFonts w:ascii="Arial" w:hAnsi="Arial" w:cs="Arial"/>
        </w:rPr>
        <w:t xml:space="preserve">With scheduling gaps optionally configured per UE via dedicated RRC signalling, it is considered that the </w:t>
      </w:r>
      <w:r w:rsidR="00694CC9">
        <w:rPr>
          <w:rFonts w:ascii="Arial" w:hAnsi="Arial" w:cs="Arial"/>
        </w:rPr>
        <w:t>expressed concerns and gains can be balanced.</w:t>
      </w:r>
      <w:r>
        <w:rPr>
          <w:rFonts w:ascii="Arial" w:hAnsi="Arial" w:cs="Arial"/>
        </w:rPr>
        <w:t xml:space="preserve"> </w:t>
      </w:r>
    </w:p>
    <w:p w14:paraId="0C1BE38D" w14:textId="57139989" w:rsidR="007F57DC" w:rsidRPr="00BB4C14" w:rsidRDefault="00A10AFB" w:rsidP="00585F95">
      <w:pPr>
        <w:pStyle w:val="Proposal"/>
        <w:jc w:val="left"/>
      </w:pPr>
      <w:r>
        <w:t>RAN1 discusses whether it should be possible to configure</w:t>
      </w:r>
      <w:r w:rsidR="007F57DC" w:rsidRPr="007F57DC">
        <w:t xml:space="preserve"> </w:t>
      </w:r>
      <w:r w:rsidR="007F57DC" w:rsidRPr="00BB4C14">
        <w:t xml:space="preserve">time gaps between TBs </w:t>
      </w:r>
      <w:r>
        <w:t xml:space="preserve">for unicast </w:t>
      </w:r>
      <w:r w:rsidR="001F7D2F">
        <w:t xml:space="preserve">per UE </w:t>
      </w:r>
      <w:r w:rsidR="000F6DB8">
        <w:t xml:space="preserve">separately for DL and UL </w:t>
      </w:r>
      <w:r w:rsidR="00580404">
        <w:t xml:space="preserve">via </w:t>
      </w:r>
      <w:r w:rsidR="001F7D2F">
        <w:t>RRC signaling</w:t>
      </w:r>
      <w:r w:rsidR="00632EE1">
        <w:t>.</w:t>
      </w:r>
    </w:p>
    <w:p w14:paraId="4D1E11D0" w14:textId="532E5A50" w:rsidR="00CF54C3" w:rsidRPr="00021E08" w:rsidRDefault="00CF54C3" w:rsidP="0071522C">
      <w:pPr>
        <w:pStyle w:val="Heading3"/>
        <w:rPr>
          <w:rFonts w:cs="Arial"/>
        </w:rPr>
      </w:pPr>
      <w:r w:rsidRPr="00021E08">
        <w:rPr>
          <w:rFonts w:cs="Arial"/>
        </w:rPr>
        <w:t>2.</w:t>
      </w:r>
      <w:r w:rsidR="005B4AB4" w:rsidRPr="00021E08">
        <w:rPr>
          <w:rFonts w:cs="Arial"/>
        </w:rPr>
        <w:t>2</w:t>
      </w:r>
      <w:r w:rsidRPr="00021E08">
        <w:rPr>
          <w:rFonts w:cs="Arial"/>
        </w:rPr>
        <w:tab/>
        <w:t>Interleaving</w:t>
      </w:r>
    </w:p>
    <w:p w14:paraId="073EB297" w14:textId="670FF1BF" w:rsidR="00765C1F" w:rsidRDefault="00E93A6B" w:rsidP="00021E08">
      <w:pPr>
        <w:rPr>
          <w:rFonts w:ascii="Arial" w:hAnsi="Arial" w:cs="Arial"/>
        </w:rPr>
      </w:pPr>
      <w:r w:rsidRPr="00021E08">
        <w:rPr>
          <w:rFonts w:ascii="Arial" w:hAnsi="Arial" w:cs="Arial"/>
        </w:rPr>
        <w:t>At RAN</w:t>
      </w:r>
      <w:r w:rsidR="008055AF" w:rsidRPr="00021E08">
        <w:rPr>
          <w:rFonts w:ascii="Arial" w:hAnsi="Arial" w:cs="Arial"/>
        </w:rPr>
        <w:t xml:space="preserve">1#96 it was agreed </w:t>
      </w:r>
      <w:r w:rsidR="007E68F2" w:rsidRPr="00021E08">
        <w:rPr>
          <w:rFonts w:ascii="Arial" w:hAnsi="Arial" w:cs="Arial"/>
        </w:rPr>
        <w:t xml:space="preserve">that both </w:t>
      </w:r>
      <w:r w:rsidR="00021E08" w:rsidRPr="00021E08">
        <w:rPr>
          <w:rFonts w:ascii="Arial" w:hAnsi="Arial" w:cs="Arial"/>
        </w:rPr>
        <w:t>contiguous and interleaved transmission of repetitions from the scheduled TBs are supported</w:t>
      </w:r>
      <w:r w:rsidR="00DF3D60">
        <w:rPr>
          <w:rFonts w:ascii="Arial" w:hAnsi="Arial" w:cs="Arial"/>
        </w:rPr>
        <w:t>.</w:t>
      </w:r>
      <w:r w:rsidR="000A7F8C">
        <w:rPr>
          <w:rFonts w:ascii="Arial" w:hAnsi="Arial" w:cs="Arial"/>
        </w:rPr>
        <w:t xml:space="preserve"> </w:t>
      </w:r>
    </w:p>
    <w:p w14:paraId="2BCAD43E" w14:textId="283CCCF2" w:rsidR="009D6968" w:rsidRDefault="002861DE" w:rsidP="00021E08">
      <w:pPr>
        <w:rPr>
          <w:rFonts w:ascii="Arial" w:hAnsi="Arial" w:cs="Arial"/>
        </w:rPr>
      </w:pPr>
      <w:r>
        <w:rPr>
          <w:rFonts w:ascii="Arial" w:hAnsi="Arial" w:cs="Arial"/>
        </w:rPr>
        <w:t>A</w:t>
      </w:r>
      <w:r w:rsidR="00E91C2F">
        <w:rPr>
          <w:rFonts w:ascii="Arial" w:hAnsi="Arial" w:cs="Arial"/>
        </w:rPr>
        <w:t xml:space="preserve">spects of </w:t>
      </w:r>
      <w:r w:rsidR="008C4C7C">
        <w:rPr>
          <w:rFonts w:ascii="Arial" w:hAnsi="Arial" w:cs="Arial"/>
        </w:rPr>
        <w:t xml:space="preserve">deciding between contiguous or interleaved transmission </w:t>
      </w:r>
      <w:r>
        <w:rPr>
          <w:rFonts w:ascii="Arial" w:hAnsi="Arial" w:cs="Arial"/>
        </w:rPr>
        <w:t>are</w:t>
      </w:r>
      <w:r w:rsidR="008C4C7C">
        <w:rPr>
          <w:rFonts w:ascii="Arial" w:hAnsi="Arial" w:cs="Arial"/>
        </w:rPr>
        <w:t xml:space="preserve"> addressed in [2] [7].</w:t>
      </w:r>
      <w:r>
        <w:rPr>
          <w:rFonts w:ascii="Arial" w:hAnsi="Arial" w:cs="Arial"/>
        </w:rPr>
        <w:t xml:space="preserve"> </w:t>
      </w:r>
      <w:r w:rsidR="000A7F8C">
        <w:rPr>
          <w:rFonts w:ascii="Arial" w:hAnsi="Arial" w:cs="Arial"/>
        </w:rPr>
        <w:t>It is proposed in [2]</w:t>
      </w:r>
      <w:r w:rsidR="00181C17">
        <w:rPr>
          <w:rFonts w:ascii="Arial" w:hAnsi="Arial" w:cs="Arial"/>
        </w:rPr>
        <w:t xml:space="preserve"> to configure contiguous or interleaved transmissions via higher layer signaling.</w:t>
      </w:r>
      <w:r w:rsidR="008C4C7C">
        <w:rPr>
          <w:rFonts w:ascii="Arial" w:hAnsi="Arial" w:cs="Arial"/>
        </w:rPr>
        <w:t xml:space="preserve"> </w:t>
      </w:r>
      <w:r w:rsidR="009D6968">
        <w:rPr>
          <w:rFonts w:ascii="Arial" w:hAnsi="Arial" w:cs="Arial"/>
        </w:rPr>
        <w:t>In [7] it is proposed that</w:t>
      </w:r>
      <w:r w:rsidR="00E91C2F">
        <w:rPr>
          <w:rFonts w:ascii="Arial" w:hAnsi="Arial" w:cs="Arial"/>
        </w:rPr>
        <w:t xml:space="preserve"> interleaving is </w:t>
      </w:r>
      <w:r w:rsidR="00EE46ED">
        <w:rPr>
          <w:rFonts w:ascii="Arial" w:hAnsi="Arial" w:cs="Arial"/>
        </w:rPr>
        <w:t>configured via</w:t>
      </w:r>
      <w:r w:rsidR="009C2F7F">
        <w:rPr>
          <w:rFonts w:ascii="Arial" w:hAnsi="Arial" w:cs="Arial"/>
        </w:rPr>
        <w:t xml:space="preserve"> RRC signaling and </w:t>
      </w:r>
      <w:r w:rsidR="00E91C2F">
        <w:rPr>
          <w:rFonts w:ascii="Arial" w:hAnsi="Arial" w:cs="Arial"/>
        </w:rPr>
        <w:t xml:space="preserve">triggered </w:t>
      </w:r>
      <w:r w:rsidR="000F48EB">
        <w:rPr>
          <w:rFonts w:ascii="Arial" w:hAnsi="Arial" w:cs="Arial"/>
        </w:rPr>
        <w:t xml:space="preserve">(once configured) </w:t>
      </w:r>
      <w:r w:rsidR="008C4C7C">
        <w:rPr>
          <w:rFonts w:ascii="Arial" w:hAnsi="Arial" w:cs="Arial"/>
        </w:rPr>
        <w:t>based on the number of repetitions</w:t>
      </w:r>
      <w:r w:rsidR="005729D1">
        <w:rPr>
          <w:rFonts w:ascii="Arial" w:hAnsi="Arial" w:cs="Arial"/>
        </w:rPr>
        <w:t>.</w:t>
      </w:r>
    </w:p>
    <w:p w14:paraId="07A12BE8" w14:textId="538BF3F8" w:rsidR="00CF54C3" w:rsidRPr="00181C17" w:rsidRDefault="00181C17" w:rsidP="0071522C">
      <w:pPr>
        <w:pStyle w:val="Proposal"/>
        <w:jc w:val="left"/>
        <w:rPr>
          <w:rFonts w:cs="Arial"/>
        </w:rPr>
      </w:pPr>
      <w:r w:rsidRPr="00181C17">
        <w:rPr>
          <w:rFonts w:cs="Arial"/>
        </w:rPr>
        <w:t>For unicast</w:t>
      </w:r>
      <w:r w:rsidR="004733B8">
        <w:rPr>
          <w:rFonts w:cs="Arial"/>
        </w:rPr>
        <w:t xml:space="preserve">, the UE is configured for interleaved </w:t>
      </w:r>
      <w:r w:rsidR="005729D1">
        <w:t xml:space="preserve">transmission of </w:t>
      </w:r>
      <w:r w:rsidR="00632EE1">
        <w:t xml:space="preserve">subframe </w:t>
      </w:r>
      <w:r w:rsidR="005729D1">
        <w:t>repetitions</w:t>
      </w:r>
      <w:r w:rsidR="00141D2D" w:rsidRPr="00181C17">
        <w:t xml:space="preserve"> </w:t>
      </w:r>
      <w:r w:rsidR="00141D2D">
        <w:rPr>
          <w:rFonts w:cs="Arial"/>
        </w:rPr>
        <w:t xml:space="preserve">of the respective TBs </w:t>
      </w:r>
      <w:r w:rsidR="00632EE1">
        <w:rPr>
          <w:rFonts w:cs="Arial"/>
        </w:rPr>
        <w:t xml:space="preserve">separately for DL and UL </w:t>
      </w:r>
      <w:r w:rsidR="00141D2D">
        <w:rPr>
          <w:rFonts w:cs="Arial"/>
        </w:rPr>
        <w:t xml:space="preserve">via RRC </w:t>
      </w:r>
      <w:r w:rsidR="00632EE1">
        <w:rPr>
          <w:rFonts w:cs="Arial"/>
        </w:rPr>
        <w:t>signaling</w:t>
      </w:r>
      <w:r w:rsidR="00632EE1">
        <w:t>.</w:t>
      </w:r>
    </w:p>
    <w:p w14:paraId="333CD35A" w14:textId="788F79D3" w:rsidR="002861DE" w:rsidRDefault="004E66BD" w:rsidP="004E66BD">
      <w:pPr>
        <w:pStyle w:val="Proposal"/>
        <w:jc w:val="left"/>
      </w:pPr>
      <w:r>
        <w:t>For UE configured for interleaved transmission, it is FFS whether the actual use of interleaving for a transmission also depends on the DCI contents.</w:t>
      </w:r>
    </w:p>
    <w:p w14:paraId="26C25A21" w14:textId="77777777" w:rsidR="004E66BD" w:rsidRDefault="004E66BD" w:rsidP="00181C17">
      <w:pPr>
        <w:pStyle w:val="Proposal"/>
        <w:numPr>
          <w:ilvl w:val="0"/>
          <w:numId w:val="0"/>
        </w:numPr>
        <w:ind w:left="1304" w:hanging="1304"/>
        <w:jc w:val="left"/>
        <w:rPr>
          <w:rFonts w:cs="Arial"/>
          <w:b w:val="0"/>
          <w:bCs w:val="0"/>
        </w:rPr>
      </w:pPr>
    </w:p>
    <w:p w14:paraId="11A2F978" w14:textId="66891022" w:rsidR="00AE02CA" w:rsidRDefault="00A81F36" w:rsidP="00181C17">
      <w:pPr>
        <w:pStyle w:val="Proposal"/>
        <w:numPr>
          <w:ilvl w:val="0"/>
          <w:numId w:val="0"/>
        </w:numPr>
        <w:ind w:left="1304" w:hanging="1304"/>
        <w:jc w:val="left"/>
        <w:rPr>
          <w:rFonts w:cs="Arial"/>
          <w:b w:val="0"/>
          <w:bCs w:val="0"/>
        </w:rPr>
      </w:pPr>
      <w:r>
        <w:rPr>
          <w:rFonts w:cs="Arial"/>
          <w:b w:val="0"/>
          <w:bCs w:val="0"/>
        </w:rPr>
        <w:t xml:space="preserve">Further aspects of the interleaving pattern </w:t>
      </w:r>
      <w:r w:rsidR="00090D19">
        <w:rPr>
          <w:rFonts w:cs="Arial"/>
          <w:b w:val="0"/>
          <w:bCs w:val="0"/>
        </w:rPr>
        <w:t>are</w:t>
      </w:r>
      <w:r w:rsidR="001C55D9">
        <w:rPr>
          <w:rFonts w:cs="Arial"/>
          <w:b w:val="0"/>
          <w:bCs w:val="0"/>
        </w:rPr>
        <w:t xml:space="preserve"> addressed in several contributions:</w:t>
      </w:r>
    </w:p>
    <w:p w14:paraId="138866EA" w14:textId="36109E24" w:rsidR="00181C17" w:rsidRPr="002861DE" w:rsidRDefault="00E61B29" w:rsidP="002861DE">
      <w:pPr>
        <w:pStyle w:val="ListParagraph"/>
        <w:numPr>
          <w:ilvl w:val="0"/>
          <w:numId w:val="38"/>
        </w:numPr>
        <w:rPr>
          <w:rFonts w:ascii="Arial" w:hAnsi="Arial" w:cs="Arial"/>
          <w:lang w:val="en-US"/>
        </w:rPr>
      </w:pPr>
      <w:r w:rsidRPr="002861DE">
        <w:rPr>
          <w:rFonts w:ascii="Arial" w:hAnsi="Arial" w:cs="Arial"/>
          <w:lang w:val="en-US"/>
        </w:rPr>
        <w:t xml:space="preserve">Frequency of interleaving </w:t>
      </w:r>
      <w:r w:rsidR="001D302A" w:rsidRPr="002861DE">
        <w:rPr>
          <w:rFonts w:ascii="Arial" w:hAnsi="Arial" w:cs="Arial"/>
          <w:lang w:val="en-US"/>
        </w:rPr>
        <w:t xml:space="preserve">(e.g. every N:th subframe) </w:t>
      </w:r>
      <w:r w:rsidRPr="002861DE">
        <w:rPr>
          <w:rFonts w:ascii="Arial" w:hAnsi="Arial" w:cs="Arial"/>
          <w:lang w:val="en-US"/>
        </w:rPr>
        <w:t>[2]</w:t>
      </w:r>
      <w:r w:rsidR="00776623" w:rsidRPr="002861DE">
        <w:rPr>
          <w:rFonts w:ascii="Arial" w:hAnsi="Arial" w:cs="Arial"/>
          <w:lang w:val="en-US"/>
        </w:rPr>
        <w:t xml:space="preserve"> </w:t>
      </w:r>
      <w:r w:rsidR="00C44373" w:rsidRPr="002861DE">
        <w:rPr>
          <w:rFonts w:ascii="Arial" w:hAnsi="Arial" w:cs="Arial"/>
          <w:lang w:val="en-US"/>
        </w:rPr>
        <w:t>[4]</w:t>
      </w:r>
      <w:r w:rsidR="00776623" w:rsidRPr="002861DE">
        <w:rPr>
          <w:rFonts w:ascii="Arial" w:hAnsi="Arial" w:cs="Arial"/>
          <w:lang w:val="en-US"/>
        </w:rPr>
        <w:t xml:space="preserve"> [10]</w:t>
      </w:r>
    </w:p>
    <w:p w14:paraId="1BA1AEE9" w14:textId="3D4CDAE5" w:rsidR="001D302A" w:rsidRPr="002861DE" w:rsidRDefault="0021134A" w:rsidP="002861DE">
      <w:pPr>
        <w:pStyle w:val="ListParagraph"/>
        <w:numPr>
          <w:ilvl w:val="0"/>
          <w:numId w:val="38"/>
        </w:numPr>
        <w:rPr>
          <w:rFonts w:ascii="Arial" w:hAnsi="Arial" w:cs="Arial"/>
          <w:lang w:val="en-US"/>
        </w:rPr>
      </w:pPr>
      <w:r w:rsidRPr="002861DE">
        <w:rPr>
          <w:rFonts w:ascii="Arial" w:hAnsi="Arial" w:cs="Arial"/>
          <w:lang w:val="en-US"/>
        </w:rPr>
        <w:t>R</w:t>
      </w:r>
      <w:r w:rsidR="004868C3" w:rsidRPr="002861DE">
        <w:rPr>
          <w:rFonts w:ascii="Arial" w:hAnsi="Arial" w:cs="Arial"/>
          <w:lang w:val="en-US"/>
        </w:rPr>
        <w:t>elation to frequency hopping [3]</w:t>
      </w:r>
      <w:r w:rsidRPr="002861DE">
        <w:rPr>
          <w:rFonts w:ascii="Arial" w:hAnsi="Arial" w:cs="Arial"/>
          <w:lang w:val="en-US"/>
        </w:rPr>
        <w:t xml:space="preserve"> [7]</w:t>
      </w:r>
      <w:r w:rsidR="003A3A2A" w:rsidRPr="002861DE">
        <w:rPr>
          <w:rFonts w:ascii="Arial" w:hAnsi="Arial" w:cs="Arial"/>
          <w:lang w:val="en-US"/>
        </w:rPr>
        <w:t xml:space="preserve"> [10] </w:t>
      </w:r>
    </w:p>
    <w:p w14:paraId="1C4F3AFF" w14:textId="378F2981" w:rsidR="0021134A" w:rsidRDefault="0021134A" w:rsidP="002861DE">
      <w:pPr>
        <w:pStyle w:val="ListParagraph"/>
        <w:numPr>
          <w:ilvl w:val="0"/>
          <w:numId w:val="38"/>
        </w:numPr>
        <w:rPr>
          <w:rFonts w:ascii="Arial" w:hAnsi="Arial" w:cs="Arial"/>
          <w:lang w:val="en-US"/>
        </w:rPr>
      </w:pPr>
      <w:r w:rsidRPr="002861DE">
        <w:rPr>
          <w:rFonts w:ascii="Arial" w:hAnsi="Arial" w:cs="Arial"/>
          <w:lang w:val="en-US"/>
        </w:rPr>
        <w:t>Relation to RV update [3]</w:t>
      </w:r>
    </w:p>
    <w:p w14:paraId="0A37FC54" w14:textId="77777777" w:rsidR="002861DE" w:rsidRPr="002861DE" w:rsidRDefault="002861DE" w:rsidP="002861DE">
      <w:pPr>
        <w:rPr>
          <w:rFonts w:ascii="Arial" w:hAnsi="Arial" w:cs="Arial"/>
        </w:rPr>
      </w:pPr>
    </w:p>
    <w:p w14:paraId="71656E73" w14:textId="48B49F99" w:rsidR="001C55D9" w:rsidRPr="00011236" w:rsidRDefault="00775130" w:rsidP="00B36F33">
      <w:pPr>
        <w:pStyle w:val="Proposal"/>
      </w:pPr>
      <w:r w:rsidRPr="00775130">
        <w:rPr>
          <w:rFonts w:cs="Arial"/>
        </w:rPr>
        <w:t>For next meeting</w:t>
      </w:r>
      <w:r w:rsidR="005E7B44">
        <w:rPr>
          <w:rFonts w:cs="Arial"/>
        </w:rPr>
        <w:t>, f</w:t>
      </w:r>
      <w:r w:rsidR="00125AAF" w:rsidRPr="00B36F33">
        <w:rPr>
          <w:rFonts w:cs="Arial"/>
        </w:rPr>
        <w:t xml:space="preserve">or </w:t>
      </w:r>
      <w:r w:rsidR="00D51FF9" w:rsidRPr="00B36F33">
        <w:rPr>
          <w:rFonts w:cs="Arial"/>
        </w:rPr>
        <w:t>interleaved transmissions in CE mode A</w:t>
      </w:r>
      <w:r w:rsidR="00D51FF9">
        <w:rPr>
          <w:rFonts w:cs="Arial"/>
        </w:rPr>
        <w:t>/</w:t>
      </w:r>
      <w:r w:rsidR="00D51FF9" w:rsidRPr="00B36F33">
        <w:rPr>
          <w:rFonts w:cs="Arial"/>
        </w:rPr>
        <w:t xml:space="preserve">B </w:t>
      </w:r>
      <w:r w:rsidR="00D51FF9">
        <w:rPr>
          <w:rFonts w:cs="Arial"/>
        </w:rPr>
        <w:t xml:space="preserve">and </w:t>
      </w:r>
      <w:r w:rsidR="00125AAF" w:rsidRPr="00B36F33">
        <w:rPr>
          <w:rFonts w:cs="Arial"/>
        </w:rPr>
        <w:t>UL</w:t>
      </w:r>
      <w:r w:rsidR="00D51FF9">
        <w:rPr>
          <w:rFonts w:cs="Arial"/>
        </w:rPr>
        <w:t>/</w:t>
      </w:r>
      <w:r w:rsidR="00125AAF" w:rsidRPr="00B36F33">
        <w:rPr>
          <w:rFonts w:cs="Arial"/>
        </w:rPr>
        <w:t>DL unicast</w:t>
      </w:r>
      <w:r w:rsidR="00273148" w:rsidRPr="00B36F33">
        <w:rPr>
          <w:rFonts w:cs="Arial"/>
        </w:rPr>
        <w:t xml:space="preserve">, </w:t>
      </w:r>
      <w:r w:rsidR="00EB4802" w:rsidRPr="00EB4802">
        <w:rPr>
          <w:rFonts w:cs="Arial"/>
        </w:rPr>
        <w:t xml:space="preserve">companies are encouraged to bring </w:t>
      </w:r>
      <w:r w:rsidR="00EB4802">
        <w:rPr>
          <w:rFonts w:cs="Arial"/>
        </w:rPr>
        <w:t>detailed</w:t>
      </w:r>
      <w:r w:rsidR="0001248E">
        <w:rPr>
          <w:rFonts w:cs="Arial"/>
        </w:rPr>
        <w:t xml:space="preserve"> proposals </w:t>
      </w:r>
      <w:r w:rsidR="004075B2">
        <w:rPr>
          <w:rFonts w:cs="Arial"/>
        </w:rPr>
        <w:t>on the inter</w:t>
      </w:r>
      <w:r w:rsidR="00EF4DEC">
        <w:rPr>
          <w:rFonts w:cs="Arial"/>
        </w:rPr>
        <w:t>le</w:t>
      </w:r>
      <w:r w:rsidR="004075B2">
        <w:rPr>
          <w:rFonts w:cs="Arial"/>
        </w:rPr>
        <w:t>a</w:t>
      </w:r>
      <w:r w:rsidR="005E7B44">
        <w:rPr>
          <w:rFonts w:cs="Arial"/>
        </w:rPr>
        <w:t>v</w:t>
      </w:r>
      <w:r w:rsidR="004075B2">
        <w:rPr>
          <w:rFonts w:cs="Arial"/>
        </w:rPr>
        <w:t xml:space="preserve">ing pattern with respect to </w:t>
      </w:r>
      <w:r w:rsidR="00175177">
        <w:rPr>
          <w:rFonts w:cs="Arial"/>
        </w:rPr>
        <w:t xml:space="preserve">{Frequency of interleaving, </w:t>
      </w:r>
      <w:r w:rsidR="00EF4DEC">
        <w:rPr>
          <w:rFonts w:cs="Arial"/>
        </w:rPr>
        <w:t>frequency hopping, RV update}.</w:t>
      </w:r>
    </w:p>
    <w:p w14:paraId="0226993E" w14:textId="77777777" w:rsidR="00011236" w:rsidRPr="00011236" w:rsidRDefault="00011236" w:rsidP="00011236">
      <w:pPr>
        <w:pStyle w:val="Proposal"/>
        <w:numPr>
          <w:ilvl w:val="0"/>
          <w:numId w:val="0"/>
        </w:numPr>
        <w:ind w:left="1304" w:hanging="1304"/>
        <w:rPr>
          <w:b w:val="0"/>
        </w:rPr>
      </w:pPr>
    </w:p>
    <w:p w14:paraId="019CA93E" w14:textId="168F1ED4" w:rsidR="0007469E" w:rsidRDefault="0007469E" w:rsidP="0071522C">
      <w:pPr>
        <w:pStyle w:val="Heading3"/>
        <w:rPr>
          <w:rFonts w:cs="Arial"/>
        </w:rPr>
      </w:pPr>
      <w:r w:rsidRPr="006E166D">
        <w:rPr>
          <w:rFonts w:cs="Arial"/>
        </w:rPr>
        <w:t>2.</w:t>
      </w:r>
      <w:r w:rsidR="000E3FE7">
        <w:rPr>
          <w:rFonts w:cs="Arial"/>
        </w:rPr>
        <w:t>3</w:t>
      </w:r>
      <w:r w:rsidRPr="006E166D">
        <w:rPr>
          <w:rFonts w:cs="Arial"/>
        </w:rPr>
        <w:tab/>
        <w:t>DCI design</w:t>
      </w:r>
    </w:p>
    <w:p w14:paraId="6CFC85EB" w14:textId="48E92DC0" w:rsidR="00D339CB" w:rsidRDefault="002A30B7" w:rsidP="002D52C4">
      <w:pPr>
        <w:rPr>
          <w:rFonts w:ascii="Arial" w:hAnsi="Arial" w:cs="Arial"/>
        </w:rPr>
      </w:pPr>
      <w:r>
        <w:rPr>
          <w:rFonts w:ascii="Arial" w:hAnsi="Arial" w:cs="Arial"/>
        </w:rPr>
        <w:t>With respect to the DCI design, it is agreed at</w:t>
      </w:r>
      <w:r w:rsidR="00AB7EA2">
        <w:rPr>
          <w:rFonts w:ascii="Arial" w:hAnsi="Arial" w:cs="Arial"/>
        </w:rPr>
        <w:t xml:space="preserve"> </w:t>
      </w:r>
      <w:r w:rsidR="00D339CB">
        <w:rPr>
          <w:rFonts w:ascii="Arial" w:hAnsi="Arial" w:cs="Arial"/>
        </w:rPr>
        <w:t>RAN1#95</w:t>
      </w:r>
      <w:r w:rsidR="00436706">
        <w:rPr>
          <w:rFonts w:ascii="Arial" w:hAnsi="Arial" w:cs="Arial"/>
        </w:rPr>
        <w:t xml:space="preserve"> that the following parameter values in the DCI are common to all TBs</w:t>
      </w:r>
      <w:r w:rsidR="00D339CB">
        <w:rPr>
          <w:rFonts w:ascii="Arial" w:hAnsi="Arial" w:cs="Arial"/>
        </w:rPr>
        <w:t>:</w:t>
      </w:r>
    </w:p>
    <w:p w14:paraId="591CF872" w14:textId="77777777" w:rsidR="000D767E" w:rsidRPr="00710120" w:rsidRDefault="000D767E" w:rsidP="000D767E">
      <w:pPr>
        <w:ind w:left="567"/>
        <w:rPr>
          <w:rFonts w:ascii="Arial" w:hAnsi="Arial" w:cs="Arial"/>
          <w:i/>
          <w:sz w:val="20"/>
        </w:rPr>
      </w:pPr>
      <w:r w:rsidRPr="00710120">
        <w:rPr>
          <w:rFonts w:ascii="Arial" w:hAnsi="Arial" w:cs="Arial"/>
          <w:i/>
          <w:sz w:val="20"/>
        </w:rPr>
        <w:t xml:space="preserve">For the </w:t>
      </w:r>
      <w:r w:rsidRPr="000D6716">
        <w:rPr>
          <w:rFonts w:ascii="Arial" w:hAnsi="Arial" w:cs="Arial"/>
          <w:b/>
          <w:i/>
          <w:sz w:val="20"/>
        </w:rPr>
        <w:t>DL unicast</w:t>
      </w:r>
      <w:r w:rsidRPr="00710120">
        <w:rPr>
          <w:rFonts w:ascii="Arial" w:hAnsi="Arial" w:cs="Arial"/>
          <w:i/>
          <w:sz w:val="20"/>
        </w:rPr>
        <w:t xml:space="preserve"> for a UE, when multiple TBs are scheduled by one DCI, the following parameter values are the same across all the TBs:</w:t>
      </w:r>
    </w:p>
    <w:p w14:paraId="47741A36" w14:textId="77777777" w:rsidR="000D767E" w:rsidRPr="00710120" w:rsidRDefault="000D767E" w:rsidP="000D6716">
      <w:pPr>
        <w:ind w:left="1134" w:hanging="567"/>
        <w:rPr>
          <w:rFonts w:ascii="Arial" w:hAnsi="Arial" w:cs="Arial"/>
          <w:i/>
          <w:sz w:val="20"/>
        </w:rPr>
      </w:pPr>
      <w:r w:rsidRPr="00710120">
        <w:rPr>
          <w:rFonts w:ascii="Arial" w:hAnsi="Arial" w:cs="Arial"/>
          <w:i/>
          <w:sz w:val="20"/>
        </w:rPr>
        <w:t>-</w:t>
      </w:r>
      <w:r w:rsidRPr="00710120">
        <w:rPr>
          <w:rFonts w:ascii="Arial" w:hAnsi="Arial" w:cs="Arial"/>
          <w:i/>
          <w:sz w:val="20"/>
        </w:rPr>
        <w:tab/>
        <w:t>Frequency-hopping flag, PMI confirmation (TM6-specific), Precoding information (TM6-specific), DM-RS scrambling / antenna ports (TM9-specific), Downlink assignment index (TDD-specific), PUCCH power control</w:t>
      </w:r>
    </w:p>
    <w:p w14:paraId="3ECB3FD9" w14:textId="4C1E5991" w:rsidR="000D767E" w:rsidRPr="00710120" w:rsidRDefault="000D767E" w:rsidP="000D6716">
      <w:pPr>
        <w:ind w:left="1134" w:hanging="567"/>
        <w:rPr>
          <w:rFonts w:ascii="Arial" w:hAnsi="Arial" w:cs="Arial"/>
          <w:i/>
          <w:sz w:val="20"/>
        </w:rPr>
      </w:pPr>
      <w:r w:rsidRPr="00710120">
        <w:rPr>
          <w:rFonts w:ascii="Arial" w:hAnsi="Arial" w:cs="Arial"/>
          <w:i/>
          <w:sz w:val="20"/>
        </w:rPr>
        <w:t>-</w:t>
      </w:r>
      <w:r w:rsidRPr="00710120">
        <w:rPr>
          <w:rFonts w:ascii="Arial" w:hAnsi="Arial" w:cs="Arial"/>
          <w:i/>
          <w:sz w:val="20"/>
        </w:rPr>
        <w:tab/>
        <w:t>FFS: MCS, RV, Resource assignment, Number of PDSCH repetitions</w:t>
      </w:r>
    </w:p>
    <w:p w14:paraId="71BE101D" w14:textId="77777777" w:rsidR="00D339CB" w:rsidRPr="00710120" w:rsidRDefault="00D339CB" w:rsidP="00D339CB">
      <w:pPr>
        <w:ind w:left="567"/>
        <w:rPr>
          <w:rFonts w:ascii="Arial" w:hAnsi="Arial" w:cs="Arial"/>
          <w:i/>
          <w:sz w:val="20"/>
        </w:rPr>
      </w:pPr>
      <w:r w:rsidRPr="00710120">
        <w:rPr>
          <w:rFonts w:ascii="Arial" w:hAnsi="Arial" w:cs="Arial"/>
          <w:i/>
          <w:sz w:val="20"/>
        </w:rPr>
        <w:t xml:space="preserve">For the </w:t>
      </w:r>
      <w:r w:rsidRPr="00710120">
        <w:rPr>
          <w:rFonts w:ascii="Arial" w:hAnsi="Arial" w:cs="Arial"/>
          <w:b/>
          <w:i/>
          <w:sz w:val="20"/>
        </w:rPr>
        <w:t>UL unicast</w:t>
      </w:r>
      <w:r w:rsidRPr="00710120">
        <w:rPr>
          <w:rFonts w:ascii="Arial" w:hAnsi="Arial" w:cs="Arial"/>
          <w:i/>
          <w:sz w:val="20"/>
        </w:rPr>
        <w:t>, when multiple TBs are scheduled by one DCI, the following parameter values are the same across all the TBs:</w:t>
      </w:r>
    </w:p>
    <w:p w14:paraId="237D1D0D" w14:textId="77777777" w:rsidR="00D339CB" w:rsidRPr="00710120" w:rsidRDefault="00D339CB" w:rsidP="000D6716">
      <w:pPr>
        <w:ind w:left="1134" w:hanging="567"/>
        <w:rPr>
          <w:rFonts w:ascii="Arial" w:hAnsi="Arial" w:cs="Arial"/>
          <w:i/>
          <w:sz w:val="20"/>
        </w:rPr>
      </w:pPr>
      <w:r w:rsidRPr="00710120">
        <w:rPr>
          <w:rFonts w:ascii="Arial" w:hAnsi="Arial" w:cs="Arial"/>
          <w:i/>
          <w:sz w:val="20"/>
        </w:rPr>
        <w:t>-</w:t>
      </w:r>
      <w:r w:rsidRPr="00710120">
        <w:rPr>
          <w:rFonts w:ascii="Arial" w:hAnsi="Arial" w:cs="Arial"/>
          <w:i/>
          <w:sz w:val="20"/>
        </w:rPr>
        <w:tab/>
        <w:t>Frequency-hopping flag, TPC command</w:t>
      </w:r>
    </w:p>
    <w:p w14:paraId="5DE1D12F" w14:textId="11D04096" w:rsidR="00D339CB" w:rsidRPr="00710120" w:rsidRDefault="00D339CB" w:rsidP="000D6716">
      <w:pPr>
        <w:ind w:left="1134" w:hanging="567"/>
        <w:rPr>
          <w:rFonts w:ascii="Arial" w:hAnsi="Arial" w:cs="Arial"/>
          <w:i/>
          <w:sz w:val="20"/>
        </w:rPr>
      </w:pPr>
      <w:r w:rsidRPr="00710120">
        <w:rPr>
          <w:rFonts w:ascii="Arial" w:hAnsi="Arial" w:cs="Arial"/>
          <w:i/>
          <w:sz w:val="20"/>
        </w:rPr>
        <w:lastRenderedPageBreak/>
        <w:t>-</w:t>
      </w:r>
      <w:r w:rsidRPr="00710120">
        <w:rPr>
          <w:rFonts w:ascii="Arial" w:hAnsi="Arial" w:cs="Arial"/>
          <w:i/>
          <w:sz w:val="20"/>
        </w:rPr>
        <w:tab/>
        <w:t>FFS: MCS, RV, Resource assignment, Repetition number, Downlink assignment index (TDD-specific)</w:t>
      </w:r>
    </w:p>
    <w:p w14:paraId="2E8D9236" w14:textId="1A459DB8" w:rsidR="002D52C4" w:rsidRDefault="00D339CB" w:rsidP="002D52C4">
      <w:pPr>
        <w:rPr>
          <w:rFonts w:ascii="Arial" w:hAnsi="Arial" w:cs="Arial"/>
        </w:rPr>
      </w:pPr>
      <w:r>
        <w:rPr>
          <w:rFonts w:ascii="Arial" w:hAnsi="Arial" w:cs="Arial"/>
        </w:rPr>
        <w:t xml:space="preserve">At </w:t>
      </w:r>
      <w:r w:rsidR="00AB7EA2">
        <w:rPr>
          <w:rFonts w:ascii="Arial" w:hAnsi="Arial" w:cs="Arial"/>
        </w:rPr>
        <w:t>RAN1#96</w:t>
      </w:r>
      <w:r>
        <w:rPr>
          <w:rFonts w:ascii="Arial" w:hAnsi="Arial" w:cs="Arial"/>
        </w:rPr>
        <w:t xml:space="preserve"> also the following </w:t>
      </w:r>
      <w:r w:rsidR="00436706">
        <w:rPr>
          <w:rFonts w:ascii="Arial" w:hAnsi="Arial" w:cs="Arial"/>
        </w:rPr>
        <w:t>parameters</w:t>
      </w:r>
      <w:r w:rsidR="000E0418">
        <w:rPr>
          <w:rFonts w:ascii="Arial" w:hAnsi="Arial" w:cs="Arial"/>
        </w:rPr>
        <w:t xml:space="preserve"> are agreed to be common:</w:t>
      </w:r>
    </w:p>
    <w:p w14:paraId="3BEA2B08" w14:textId="77777777" w:rsidR="00AB7EA2" w:rsidRPr="00710120" w:rsidRDefault="00AB7EA2" w:rsidP="00AB7EA2">
      <w:pPr>
        <w:ind w:left="567"/>
        <w:rPr>
          <w:rFonts w:ascii="Arial" w:hAnsi="Arial" w:cs="Arial"/>
          <w:i/>
          <w:sz w:val="20"/>
        </w:rPr>
      </w:pPr>
      <w:r w:rsidRPr="00710120">
        <w:rPr>
          <w:rFonts w:ascii="Arial" w:hAnsi="Arial" w:cs="Arial"/>
          <w:i/>
          <w:sz w:val="20"/>
        </w:rPr>
        <w:t xml:space="preserve">For the </w:t>
      </w:r>
      <w:r w:rsidRPr="00710120">
        <w:rPr>
          <w:rFonts w:ascii="Arial" w:hAnsi="Arial" w:cs="Arial"/>
          <w:b/>
          <w:i/>
          <w:sz w:val="20"/>
        </w:rPr>
        <w:t>DL/UL unicast</w:t>
      </w:r>
      <w:r w:rsidRPr="00710120">
        <w:rPr>
          <w:rFonts w:ascii="Arial" w:hAnsi="Arial" w:cs="Arial"/>
          <w:i/>
          <w:sz w:val="20"/>
        </w:rPr>
        <w:t xml:space="preserve"> for a UE, when multiple TBs are scheduled by one DCI, the parameter values for {MCS, Resource assignment, Repetitions} are the same across all the TBs scheduled by that DCI.</w:t>
      </w:r>
    </w:p>
    <w:p w14:paraId="17D30047" w14:textId="2181ABF9" w:rsidR="00AB7EA2" w:rsidRPr="00710120" w:rsidRDefault="00AB7EA2" w:rsidP="000D6716">
      <w:pPr>
        <w:ind w:left="1134" w:hanging="567"/>
        <w:rPr>
          <w:rFonts w:ascii="Arial" w:hAnsi="Arial" w:cs="Arial"/>
          <w:i/>
          <w:sz w:val="20"/>
        </w:rPr>
      </w:pPr>
      <w:r w:rsidRPr="00710120">
        <w:rPr>
          <w:rFonts w:ascii="Arial" w:hAnsi="Arial" w:cs="Arial"/>
          <w:i/>
          <w:sz w:val="20"/>
        </w:rPr>
        <w:t>-</w:t>
      </w:r>
      <w:r w:rsidRPr="00710120">
        <w:rPr>
          <w:rFonts w:ascii="Arial" w:hAnsi="Arial" w:cs="Arial"/>
          <w:i/>
          <w:sz w:val="20"/>
        </w:rPr>
        <w:tab/>
        <w:t>If specified, in the case where one DCI schedules TB for both initial and retransmission, the above applies for TBs for both initial and retransmission</w:t>
      </w:r>
    </w:p>
    <w:p w14:paraId="5FD676BF" w14:textId="144D92BD" w:rsidR="0099244D" w:rsidRDefault="00FA738F" w:rsidP="00AB7EA2">
      <w:pPr>
        <w:rPr>
          <w:rFonts w:ascii="Arial" w:hAnsi="Arial" w:cs="Arial"/>
        </w:rPr>
      </w:pPr>
      <w:r>
        <w:rPr>
          <w:rFonts w:ascii="Arial" w:hAnsi="Arial" w:cs="Arial"/>
        </w:rPr>
        <w:t>It is proposed in [1] t</w:t>
      </w:r>
      <w:r w:rsidR="00795F8B">
        <w:rPr>
          <w:rFonts w:ascii="Arial" w:hAnsi="Arial" w:cs="Arial"/>
        </w:rPr>
        <w:t>hat when designing the DCI, the possibility of configuring scheduling multiple DL/UL transport blocks together with existing</w:t>
      </w:r>
      <w:r w:rsidRPr="00FA738F">
        <w:rPr>
          <w:rFonts w:ascii="Arial" w:hAnsi="Arial" w:cs="Arial"/>
        </w:rPr>
        <w:t xml:space="preserve"> Rel-14/15 features </w:t>
      </w:r>
      <w:r w:rsidR="00795F8B">
        <w:rPr>
          <w:rFonts w:ascii="Arial" w:hAnsi="Arial" w:cs="Arial"/>
        </w:rPr>
        <w:t>should be considered</w:t>
      </w:r>
      <w:r w:rsidR="00AE556B">
        <w:rPr>
          <w:rFonts w:ascii="Arial" w:hAnsi="Arial" w:cs="Arial"/>
        </w:rPr>
        <w:t>. I</w:t>
      </w:r>
      <w:r>
        <w:rPr>
          <w:rFonts w:ascii="Arial" w:hAnsi="Arial" w:cs="Arial"/>
        </w:rPr>
        <w:t xml:space="preserve">t is indicated </w:t>
      </w:r>
      <w:r w:rsidR="00AE556B">
        <w:rPr>
          <w:rFonts w:ascii="Arial" w:hAnsi="Arial" w:cs="Arial"/>
        </w:rPr>
        <w:t xml:space="preserve">in [1] </w:t>
      </w:r>
      <w:r>
        <w:rPr>
          <w:rFonts w:ascii="Arial" w:hAnsi="Arial" w:cs="Arial"/>
        </w:rPr>
        <w:t xml:space="preserve">that the following features should be possible to </w:t>
      </w:r>
      <w:r w:rsidR="00AE556B">
        <w:rPr>
          <w:rFonts w:ascii="Arial" w:hAnsi="Arial" w:cs="Arial"/>
        </w:rPr>
        <w:t xml:space="preserve">configure and </w:t>
      </w:r>
      <w:r>
        <w:rPr>
          <w:rFonts w:ascii="Arial" w:hAnsi="Arial" w:cs="Arial"/>
        </w:rPr>
        <w:t>use in combination with the scheduling of multiple TBs:</w:t>
      </w:r>
    </w:p>
    <w:p w14:paraId="1CB32AB5" w14:textId="4B997CE4" w:rsidR="00FA738F" w:rsidRPr="000E3FE7" w:rsidRDefault="00FA738F" w:rsidP="000E3FE7">
      <w:pPr>
        <w:pStyle w:val="ListParagraph"/>
        <w:numPr>
          <w:ilvl w:val="0"/>
          <w:numId w:val="38"/>
        </w:numPr>
        <w:rPr>
          <w:rFonts w:ascii="Arial" w:hAnsi="Arial" w:cs="Arial"/>
          <w:lang w:val="en-US"/>
        </w:rPr>
      </w:pPr>
      <w:r w:rsidRPr="000E3FE7">
        <w:rPr>
          <w:rFonts w:ascii="Arial" w:hAnsi="Arial" w:cs="Arial"/>
          <w:lang w:val="en-US"/>
        </w:rPr>
        <w:t>Rel-14 feature for new numbers of repetitions for PUSCH and modulation restrictions for PDSCH/PUSCH in CE mode A</w:t>
      </w:r>
    </w:p>
    <w:p w14:paraId="7725C10C" w14:textId="5F86C3A1" w:rsidR="00FA738F" w:rsidRPr="000E3FE7" w:rsidRDefault="00FA738F" w:rsidP="000E3FE7">
      <w:pPr>
        <w:pStyle w:val="ListParagraph"/>
        <w:numPr>
          <w:ilvl w:val="0"/>
          <w:numId w:val="38"/>
        </w:numPr>
        <w:rPr>
          <w:rFonts w:ascii="Arial" w:hAnsi="Arial" w:cs="Arial"/>
          <w:lang w:val="en-US"/>
        </w:rPr>
      </w:pPr>
      <w:r w:rsidRPr="000E3FE7">
        <w:rPr>
          <w:rFonts w:ascii="Arial" w:hAnsi="Arial" w:cs="Arial"/>
          <w:lang w:val="en-US"/>
        </w:rPr>
        <w:t>Rel-14 feature for 2984 bits max UL TBS in 1.4 MHz in CE mode A</w:t>
      </w:r>
    </w:p>
    <w:p w14:paraId="500BDD9D" w14:textId="5937C9A8" w:rsidR="00FA738F" w:rsidRPr="000E3FE7" w:rsidRDefault="00FA738F" w:rsidP="000E3FE7">
      <w:pPr>
        <w:pStyle w:val="ListParagraph"/>
        <w:numPr>
          <w:ilvl w:val="0"/>
          <w:numId w:val="38"/>
        </w:numPr>
        <w:rPr>
          <w:rFonts w:ascii="Arial" w:hAnsi="Arial" w:cs="Arial"/>
          <w:lang w:val="en-US"/>
        </w:rPr>
      </w:pPr>
      <w:r w:rsidRPr="000E3FE7">
        <w:rPr>
          <w:rFonts w:ascii="Arial" w:hAnsi="Arial" w:cs="Arial"/>
          <w:lang w:val="en-US"/>
        </w:rPr>
        <w:t>Rel-15 features for flexible starting PRB for PDSCH/PUSCH in CE mode A/B</w:t>
      </w:r>
    </w:p>
    <w:p w14:paraId="4C40251F" w14:textId="3F265B75" w:rsidR="00FA738F" w:rsidRDefault="00FA738F" w:rsidP="000E3FE7">
      <w:pPr>
        <w:pStyle w:val="ListParagraph"/>
        <w:numPr>
          <w:ilvl w:val="0"/>
          <w:numId w:val="38"/>
        </w:numPr>
        <w:rPr>
          <w:rFonts w:ascii="Arial" w:hAnsi="Arial" w:cs="Arial"/>
          <w:lang w:val="en-US"/>
        </w:rPr>
      </w:pPr>
      <w:r w:rsidRPr="000E3FE7">
        <w:rPr>
          <w:rFonts w:ascii="Arial" w:hAnsi="Arial" w:cs="Arial"/>
          <w:lang w:val="en-US"/>
        </w:rPr>
        <w:t>Rel-15 feature for PUSCH sub-PRB allocation in CE mode A/B</w:t>
      </w:r>
    </w:p>
    <w:p w14:paraId="7F3B9FF2" w14:textId="77777777" w:rsidR="000E3FE7" w:rsidRPr="000E3FE7" w:rsidRDefault="000E3FE7" w:rsidP="000E3FE7">
      <w:pPr>
        <w:rPr>
          <w:rFonts w:ascii="Arial" w:hAnsi="Arial" w:cs="Arial"/>
        </w:rPr>
      </w:pPr>
    </w:p>
    <w:p w14:paraId="3B156D11" w14:textId="1DF80A07" w:rsidR="00FA738F" w:rsidRDefault="00AE556B" w:rsidP="00AB7EA2">
      <w:pPr>
        <w:rPr>
          <w:rFonts w:ascii="Arial" w:hAnsi="Arial" w:cs="Arial"/>
        </w:rPr>
      </w:pPr>
      <w:r>
        <w:rPr>
          <w:rFonts w:ascii="Arial" w:hAnsi="Arial" w:cs="Arial"/>
        </w:rPr>
        <w:t>F</w:t>
      </w:r>
      <w:r w:rsidR="00FA738F">
        <w:rPr>
          <w:rFonts w:ascii="Arial" w:hAnsi="Arial" w:cs="Arial"/>
        </w:rPr>
        <w:t xml:space="preserve">urthermore, it is indicated in [1] that the following features </w:t>
      </w:r>
      <w:r w:rsidR="005D6B89">
        <w:rPr>
          <w:rFonts w:ascii="Arial" w:hAnsi="Arial" w:cs="Arial"/>
        </w:rPr>
        <w:t>should</w:t>
      </w:r>
      <w:r w:rsidR="00FA738F">
        <w:rPr>
          <w:rFonts w:ascii="Arial" w:hAnsi="Arial" w:cs="Arial"/>
        </w:rPr>
        <w:t xml:space="preserve"> also be possible to use in combination with the scheduling of multiple TBs if the impacts on the DCI size can be kept limited:</w:t>
      </w:r>
    </w:p>
    <w:p w14:paraId="7CC83515" w14:textId="61240CD5" w:rsidR="00FA738F" w:rsidRPr="000E3FE7" w:rsidRDefault="00FA738F" w:rsidP="000E3FE7">
      <w:pPr>
        <w:pStyle w:val="ListParagraph"/>
        <w:numPr>
          <w:ilvl w:val="0"/>
          <w:numId w:val="38"/>
        </w:numPr>
        <w:rPr>
          <w:rFonts w:ascii="Arial" w:hAnsi="Arial" w:cs="Arial"/>
          <w:lang w:val="en-US"/>
        </w:rPr>
      </w:pPr>
      <w:r w:rsidRPr="000E3FE7">
        <w:rPr>
          <w:rFonts w:ascii="Arial" w:hAnsi="Arial" w:cs="Arial"/>
          <w:lang w:val="en-US"/>
        </w:rPr>
        <w:t xml:space="preserve">Rel-14 </w:t>
      </w:r>
      <w:r w:rsidR="00795F8B" w:rsidRPr="000E3FE7">
        <w:rPr>
          <w:rFonts w:ascii="Arial" w:hAnsi="Arial" w:cs="Arial"/>
          <w:lang w:val="en-US"/>
        </w:rPr>
        <w:t>features for 5 or 20 MHz max PDSCH/PUSCH channel bandwidths in CE mode A/B</w:t>
      </w:r>
    </w:p>
    <w:p w14:paraId="3F0D2D22" w14:textId="3202B3D0" w:rsidR="00795F8B" w:rsidRPr="000E3FE7" w:rsidRDefault="00795F8B" w:rsidP="000E3FE7">
      <w:pPr>
        <w:pStyle w:val="ListParagraph"/>
        <w:numPr>
          <w:ilvl w:val="0"/>
          <w:numId w:val="38"/>
        </w:numPr>
        <w:rPr>
          <w:rFonts w:ascii="Arial" w:hAnsi="Arial" w:cs="Arial"/>
          <w:lang w:val="en-US"/>
        </w:rPr>
      </w:pPr>
      <w:r w:rsidRPr="000E3FE7">
        <w:rPr>
          <w:rFonts w:ascii="Arial" w:hAnsi="Arial" w:cs="Arial"/>
          <w:lang w:val="en-US"/>
        </w:rPr>
        <w:t>Rel-14 feature for 10 downlink HARQ processes in FDD in CE mode A</w:t>
      </w:r>
    </w:p>
    <w:p w14:paraId="32EF2946" w14:textId="6DB6781A" w:rsidR="00795F8B" w:rsidRPr="000E3FE7" w:rsidRDefault="00795F8B" w:rsidP="000E3FE7">
      <w:pPr>
        <w:pStyle w:val="ListParagraph"/>
        <w:numPr>
          <w:ilvl w:val="0"/>
          <w:numId w:val="38"/>
        </w:numPr>
        <w:rPr>
          <w:rFonts w:ascii="Arial" w:hAnsi="Arial" w:cs="Arial"/>
          <w:lang w:val="en-US"/>
        </w:rPr>
      </w:pPr>
      <w:r w:rsidRPr="000E3FE7">
        <w:rPr>
          <w:rFonts w:ascii="Arial" w:hAnsi="Arial" w:cs="Arial"/>
          <w:lang w:val="en-US"/>
        </w:rPr>
        <w:t>Rel-14 feature for dynamic HARQ-ACK delay for HD-FDD in CE mode A</w:t>
      </w:r>
    </w:p>
    <w:p w14:paraId="0C2A6C6B" w14:textId="5B73ADB4" w:rsidR="00795F8B" w:rsidRPr="000E3FE7" w:rsidRDefault="00795F8B" w:rsidP="000E3FE7">
      <w:pPr>
        <w:pStyle w:val="ListParagraph"/>
        <w:numPr>
          <w:ilvl w:val="0"/>
          <w:numId w:val="38"/>
        </w:numPr>
        <w:rPr>
          <w:rFonts w:ascii="Arial" w:hAnsi="Arial" w:cs="Arial"/>
          <w:lang w:val="en-US"/>
        </w:rPr>
      </w:pPr>
      <w:r w:rsidRPr="000E3FE7">
        <w:rPr>
          <w:rFonts w:ascii="Arial" w:hAnsi="Arial" w:cs="Arial"/>
          <w:lang w:val="en-US"/>
        </w:rPr>
        <w:t>Rel-15 feature for 64QAM for non-repeated unicast PDSCH in CE mode A</w:t>
      </w:r>
    </w:p>
    <w:p w14:paraId="50A3B017" w14:textId="54E3BE62" w:rsidR="00795F8B" w:rsidRDefault="00795F8B" w:rsidP="000E3FE7">
      <w:pPr>
        <w:pStyle w:val="ListParagraph"/>
        <w:numPr>
          <w:ilvl w:val="0"/>
          <w:numId w:val="38"/>
        </w:numPr>
        <w:rPr>
          <w:rFonts w:ascii="Arial" w:hAnsi="Arial" w:cs="Arial"/>
          <w:lang w:val="en-US"/>
        </w:rPr>
      </w:pPr>
      <w:r w:rsidRPr="000E3FE7">
        <w:rPr>
          <w:rFonts w:ascii="Arial" w:hAnsi="Arial" w:cs="Arial"/>
          <w:lang w:val="en-US"/>
        </w:rPr>
        <w:t>Rel-15 feature for uplink HARQ-ACK feedback in DCI in CE mode A/B</w:t>
      </w:r>
    </w:p>
    <w:p w14:paraId="400B9EF3" w14:textId="77777777" w:rsidR="000E3FE7" w:rsidRPr="000E3FE7" w:rsidRDefault="000E3FE7" w:rsidP="000E3FE7">
      <w:pPr>
        <w:rPr>
          <w:rFonts w:ascii="Arial" w:hAnsi="Arial" w:cs="Arial"/>
        </w:rPr>
      </w:pPr>
    </w:p>
    <w:p w14:paraId="0E830998" w14:textId="26F130C3" w:rsidR="00AE556B" w:rsidRPr="00AE556B" w:rsidRDefault="00AE556B" w:rsidP="00AE556B">
      <w:pPr>
        <w:pStyle w:val="Proposal"/>
        <w:jc w:val="left"/>
      </w:pPr>
      <w:r>
        <w:rPr>
          <w:lang w:val="en-GB"/>
        </w:rPr>
        <w:t>RAN1 discusses which of the following features that should be possible to configure and/or use in combination with scheduling of multiple TBs:</w:t>
      </w:r>
    </w:p>
    <w:p w14:paraId="1EE5E74D" w14:textId="77777777" w:rsidR="004E66BD" w:rsidRPr="000E3FE7" w:rsidRDefault="004E66BD" w:rsidP="004E66BD">
      <w:pPr>
        <w:pStyle w:val="ListParagraph"/>
        <w:numPr>
          <w:ilvl w:val="0"/>
          <w:numId w:val="38"/>
        </w:numPr>
        <w:ind w:left="1701"/>
        <w:rPr>
          <w:rFonts w:ascii="Arial" w:hAnsi="Arial" w:cs="Arial"/>
          <w:b/>
          <w:lang w:val="en-US"/>
        </w:rPr>
      </w:pPr>
      <w:r w:rsidRPr="000E3FE7">
        <w:rPr>
          <w:rFonts w:ascii="Arial" w:hAnsi="Arial" w:cs="Arial"/>
          <w:b/>
          <w:lang w:val="en-US"/>
        </w:rPr>
        <w:t>Rel-14 feature for new numbers of repetitions for PUSCH and modulation restrictions for PDSCH/PUSCH in CE mode A</w:t>
      </w:r>
    </w:p>
    <w:p w14:paraId="74E72932" w14:textId="77777777" w:rsidR="004E66BD" w:rsidRPr="000E3FE7" w:rsidRDefault="004E66BD" w:rsidP="004E66BD">
      <w:pPr>
        <w:pStyle w:val="ListParagraph"/>
        <w:numPr>
          <w:ilvl w:val="0"/>
          <w:numId w:val="38"/>
        </w:numPr>
        <w:ind w:left="1701"/>
        <w:rPr>
          <w:rFonts w:ascii="Arial" w:hAnsi="Arial" w:cs="Arial"/>
          <w:b/>
          <w:lang w:val="en-US"/>
        </w:rPr>
      </w:pPr>
      <w:r w:rsidRPr="000E3FE7">
        <w:rPr>
          <w:rFonts w:ascii="Arial" w:hAnsi="Arial" w:cs="Arial"/>
          <w:b/>
          <w:lang w:val="en-US"/>
        </w:rPr>
        <w:t>Rel-14 feature for 2984 bits max UL TBS in 1.4 MHz in CE mode A</w:t>
      </w:r>
    </w:p>
    <w:p w14:paraId="1481DE70" w14:textId="4EE64074" w:rsidR="000E3FE7" w:rsidRPr="000E3FE7" w:rsidRDefault="000E3FE7" w:rsidP="000E3FE7">
      <w:pPr>
        <w:pStyle w:val="ListParagraph"/>
        <w:numPr>
          <w:ilvl w:val="0"/>
          <w:numId w:val="38"/>
        </w:numPr>
        <w:ind w:left="1701"/>
        <w:rPr>
          <w:rFonts w:ascii="Arial" w:hAnsi="Arial" w:cs="Arial"/>
          <w:b/>
          <w:lang w:val="en-US"/>
        </w:rPr>
      </w:pPr>
      <w:r w:rsidRPr="000E3FE7">
        <w:rPr>
          <w:rFonts w:ascii="Arial" w:hAnsi="Arial" w:cs="Arial"/>
          <w:b/>
          <w:lang w:val="en-US"/>
        </w:rPr>
        <w:t xml:space="preserve">Rel-14 feature </w:t>
      </w:r>
      <w:r w:rsidR="004B6CD1">
        <w:rPr>
          <w:rFonts w:ascii="Arial" w:hAnsi="Arial" w:cs="Arial"/>
          <w:b/>
          <w:lang w:val="en-US"/>
        </w:rPr>
        <w:t>on HARQ-ACK bundling in HD-FDD in CE mode A</w:t>
      </w:r>
    </w:p>
    <w:p w14:paraId="2B256DF5" w14:textId="60ED8E88" w:rsidR="00AE556B" w:rsidRPr="000E3FE7" w:rsidRDefault="00AE556B" w:rsidP="000E3FE7">
      <w:pPr>
        <w:pStyle w:val="ListParagraph"/>
        <w:numPr>
          <w:ilvl w:val="0"/>
          <w:numId w:val="38"/>
        </w:numPr>
        <w:ind w:left="1701"/>
        <w:rPr>
          <w:rFonts w:ascii="Arial" w:hAnsi="Arial" w:cs="Arial"/>
          <w:b/>
          <w:lang w:val="en-US"/>
        </w:rPr>
      </w:pPr>
      <w:r w:rsidRPr="000E3FE7">
        <w:rPr>
          <w:rFonts w:ascii="Arial" w:hAnsi="Arial" w:cs="Arial"/>
          <w:b/>
          <w:lang w:val="en-US"/>
        </w:rPr>
        <w:t>Rel-14 features for 5 or 20 MHz max PDSCH/PUSCH channel bandwidths in CE mode A/B</w:t>
      </w:r>
    </w:p>
    <w:p w14:paraId="55F82C8A" w14:textId="77777777" w:rsidR="00AE556B" w:rsidRPr="000E3FE7" w:rsidRDefault="00AE556B" w:rsidP="000E3FE7">
      <w:pPr>
        <w:pStyle w:val="ListParagraph"/>
        <w:numPr>
          <w:ilvl w:val="0"/>
          <w:numId w:val="38"/>
        </w:numPr>
        <w:ind w:left="1701"/>
        <w:rPr>
          <w:rFonts w:ascii="Arial" w:hAnsi="Arial" w:cs="Arial"/>
          <w:b/>
          <w:lang w:val="en-US"/>
        </w:rPr>
      </w:pPr>
      <w:r w:rsidRPr="000E3FE7">
        <w:rPr>
          <w:rFonts w:ascii="Arial" w:hAnsi="Arial" w:cs="Arial"/>
          <w:b/>
          <w:lang w:val="en-US"/>
        </w:rPr>
        <w:t>Rel-14 feature for 10 downlink HARQ processes in FDD in CE mode A</w:t>
      </w:r>
    </w:p>
    <w:p w14:paraId="2CD1907D" w14:textId="77777777" w:rsidR="00AE556B" w:rsidRPr="000E3FE7" w:rsidRDefault="00AE556B" w:rsidP="000E3FE7">
      <w:pPr>
        <w:pStyle w:val="ListParagraph"/>
        <w:numPr>
          <w:ilvl w:val="0"/>
          <w:numId w:val="38"/>
        </w:numPr>
        <w:ind w:left="1701"/>
        <w:rPr>
          <w:rFonts w:ascii="Arial" w:hAnsi="Arial" w:cs="Arial"/>
          <w:b/>
          <w:lang w:val="en-US"/>
        </w:rPr>
      </w:pPr>
      <w:r w:rsidRPr="000E3FE7">
        <w:rPr>
          <w:rFonts w:ascii="Arial" w:hAnsi="Arial" w:cs="Arial"/>
          <w:b/>
          <w:lang w:val="en-US"/>
        </w:rPr>
        <w:t>Rel-14 feature for dynamic HARQ-ACK delay for HD-FDD in CE mode A</w:t>
      </w:r>
    </w:p>
    <w:p w14:paraId="597EBD12" w14:textId="77777777" w:rsidR="004E66BD" w:rsidRPr="000E3FE7" w:rsidRDefault="004E66BD" w:rsidP="004E66BD">
      <w:pPr>
        <w:pStyle w:val="ListParagraph"/>
        <w:numPr>
          <w:ilvl w:val="0"/>
          <w:numId w:val="38"/>
        </w:numPr>
        <w:ind w:left="1701"/>
        <w:rPr>
          <w:rFonts w:ascii="Arial" w:hAnsi="Arial" w:cs="Arial"/>
          <w:b/>
          <w:lang w:val="en-US"/>
        </w:rPr>
      </w:pPr>
      <w:r w:rsidRPr="000E3FE7">
        <w:rPr>
          <w:rFonts w:ascii="Arial" w:hAnsi="Arial" w:cs="Arial"/>
          <w:b/>
          <w:lang w:val="en-US"/>
        </w:rPr>
        <w:t>Rel-15 features for flexible starting PRB for PDSCH/PUSCH in CE mode A/B</w:t>
      </w:r>
    </w:p>
    <w:p w14:paraId="6E2836B9" w14:textId="77777777" w:rsidR="004E66BD" w:rsidRPr="000E3FE7" w:rsidRDefault="004E66BD" w:rsidP="004E66BD">
      <w:pPr>
        <w:pStyle w:val="ListParagraph"/>
        <w:numPr>
          <w:ilvl w:val="0"/>
          <w:numId w:val="38"/>
        </w:numPr>
        <w:ind w:left="1701"/>
        <w:rPr>
          <w:rFonts w:ascii="Arial" w:hAnsi="Arial" w:cs="Arial"/>
          <w:b/>
          <w:lang w:val="en-US"/>
        </w:rPr>
      </w:pPr>
      <w:r w:rsidRPr="000E3FE7">
        <w:rPr>
          <w:rFonts w:ascii="Arial" w:hAnsi="Arial" w:cs="Arial"/>
          <w:b/>
          <w:lang w:val="en-US"/>
        </w:rPr>
        <w:t>Rel-15 feature for PUSCH sub-PRB allocation in CE mode A/B</w:t>
      </w:r>
    </w:p>
    <w:p w14:paraId="7EA0C387" w14:textId="7D4F04AF" w:rsidR="00AE556B" w:rsidRPr="000E3FE7" w:rsidRDefault="00AE556B" w:rsidP="000E3FE7">
      <w:pPr>
        <w:pStyle w:val="ListParagraph"/>
        <w:numPr>
          <w:ilvl w:val="0"/>
          <w:numId w:val="38"/>
        </w:numPr>
        <w:ind w:left="1701"/>
        <w:rPr>
          <w:rFonts w:ascii="Arial" w:hAnsi="Arial" w:cs="Arial"/>
          <w:b/>
          <w:lang w:val="en-US"/>
        </w:rPr>
      </w:pPr>
      <w:r w:rsidRPr="000E3FE7">
        <w:rPr>
          <w:rFonts w:ascii="Arial" w:hAnsi="Arial" w:cs="Arial"/>
          <w:b/>
          <w:lang w:val="en-US"/>
        </w:rPr>
        <w:t>Rel-15 feature for 64QAM for non-repeated unicast PDSCH in CE mode A</w:t>
      </w:r>
    </w:p>
    <w:p w14:paraId="787A141E" w14:textId="7DFC277D" w:rsidR="00AE556B" w:rsidRDefault="00AE556B" w:rsidP="000E3FE7">
      <w:pPr>
        <w:pStyle w:val="ListParagraph"/>
        <w:numPr>
          <w:ilvl w:val="0"/>
          <w:numId w:val="38"/>
        </w:numPr>
        <w:ind w:left="1701"/>
        <w:rPr>
          <w:rFonts w:ascii="Arial" w:hAnsi="Arial" w:cs="Arial"/>
          <w:b/>
          <w:lang w:val="en-US"/>
        </w:rPr>
      </w:pPr>
      <w:r w:rsidRPr="000E3FE7">
        <w:rPr>
          <w:rFonts w:ascii="Arial" w:hAnsi="Arial" w:cs="Arial"/>
          <w:b/>
          <w:lang w:val="en-US"/>
        </w:rPr>
        <w:t>Rel-15 feature for uplink HARQ-ACK feedback in DCI in CE mode A/B</w:t>
      </w:r>
    </w:p>
    <w:p w14:paraId="4D83D17B" w14:textId="77777777" w:rsidR="000E3FE7" w:rsidRPr="000E3FE7" w:rsidRDefault="000E3FE7" w:rsidP="000E3FE7">
      <w:pPr>
        <w:rPr>
          <w:rFonts w:ascii="Arial" w:hAnsi="Arial" w:cs="Arial"/>
          <w:b/>
        </w:rPr>
      </w:pPr>
    </w:p>
    <w:p w14:paraId="6EDB3A78" w14:textId="0205F430" w:rsidR="004857C2" w:rsidRDefault="000733C6" w:rsidP="00AB7EA2">
      <w:pPr>
        <w:rPr>
          <w:rFonts w:ascii="Arial" w:hAnsi="Arial" w:cs="Arial"/>
        </w:rPr>
      </w:pPr>
      <w:r>
        <w:rPr>
          <w:rFonts w:ascii="Arial" w:hAnsi="Arial" w:cs="Arial"/>
        </w:rPr>
        <w:t>It is noted in [2] that the</w:t>
      </w:r>
      <w:r w:rsidR="008D0889">
        <w:rPr>
          <w:rFonts w:ascii="Arial" w:hAnsi="Arial" w:cs="Arial"/>
        </w:rPr>
        <w:t xml:space="preserve">re is an ambiguity if the common parameter “Repetitions” in the RAN1#96 agreement </w:t>
      </w:r>
      <w:r w:rsidR="006419C8">
        <w:rPr>
          <w:rFonts w:ascii="Arial" w:hAnsi="Arial" w:cs="Arial"/>
        </w:rPr>
        <w:t>include both PUSCH and PDSCH repetitions.</w:t>
      </w:r>
      <w:r w:rsidR="00FE5F59">
        <w:rPr>
          <w:rFonts w:ascii="Arial" w:hAnsi="Arial" w:cs="Arial"/>
        </w:rPr>
        <w:t xml:space="preserve"> </w:t>
      </w:r>
    </w:p>
    <w:p w14:paraId="34F3DBDC" w14:textId="331CEB91" w:rsidR="00614BD0" w:rsidRDefault="00D91FE4" w:rsidP="00AB7EA2">
      <w:pPr>
        <w:rPr>
          <w:rFonts w:ascii="Arial" w:hAnsi="Arial" w:cs="Arial"/>
        </w:rPr>
      </w:pPr>
      <w:r>
        <w:rPr>
          <w:rFonts w:ascii="Arial" w:hAnsi="Arial" w:cs="Arial"/>
        </w:rPr>
        <w:t>For clarification, i</w:t>
      </w:r>
      <w:r w:rsidR="00FE5F59">
        <w:rPr>
          <w:rFonts w:ascii="Arial" w:hAnsi="Arial" w:cs="Arial"/>
        </w:rPr>
        <w:t xml:space="preserve">t is proposed that also the field </w:t>
      </w:r>
      <w:r w:rsidR="00614BD0">
        <w:rPr>
          <w:rFonts w:ascii="Arial" w:hAnsi="Arial" w:cs="Arial"/>
        </w:rPr>
        <w:t>Number of PDSCH repetitions is explicitly mentioned as a common field in the DCI for DL transmissions</w:t>
      </w:r>
      <w:r w:rsidR="00F153FA">
        <w:rPr>
          <w:rFonts w:ascii="Arial" w:hAnsi="Arial" w:cs="Arial"/>
        </w:rPr>
        <w:t>. Also, the SRS request is pr</w:t>
      </w:r>
      <w:r w:rsidR="00DF1DB1">
        <w:rPr>
          <w:rFonts w:ascii="Arial" w:hAnsi="Arial" w:cs="Arial"/>
        </w:rPr>
        <w:t>o</w:t>
      </w:r>
      <w:r w:rsidR="00F153FA">
        <w:rPr>
          <w:rFonts w:ascii="Arial" w:hAnsi="Arial" w:cs="Arial"/>
        </w:rPr>
        <w:t>posed to be common</w:t>
      </w:r>
      <w:r w:rsidR="00DF1DB1">
        <w:rPr>
          <w:rFonts w:ascii="Arial" w:hAnsi="Arial" w:cs="Arial"/>
        </w:rPr>
        <w:t>.</w:t>
      </w:r>
    </w:p>
    <w:p w14:paraId="09C4A684" w14:textId="3AAAA8E2" w:rsidR="00AB7EA2" w:rsidRDefault="00614BD0" w:rsidP="00B561A4">
      <w:pPr>
        <w:pStyle w:val="Proposal"/>
        <w:jc w:val="left"/>
      </w:pPr>
      <w:r w:rsidRPr="00614BD0">
        <w:lastRenderedPageBreak/>
        <w:t xml:space="preserve">For the DL unicast for a UE, when multiple TBs are scheduled by one DCI, the parameter value for </w:t>
      </w:r>
      <w:r w:rsidR="001F779F">
        <w:t>n</w:t>
      </w:r>
      <w:r w:rsidR="00C650CE" w:rsidRPr="00C650CE">
        <w:t>umber of PDSCH repetitions</w:t>
      </w:r>
      <w:r w:rsidRPr="00614BD0">
        <w:t xml:space="preserve"> </w:t>
      </w:r>
      <w:r w:rsidR="00181A61">
        <w:t>is</w:t>
      </w:r>
      <w:r w:rsidRPr="00614BD0">
        <w:t xml:space="preserve"> the same across all the TBs scheduled by that DCI</w:t>
      </w:r>
      <w:r w:rsidR="00DC149E">
        <w:t xml:space="preserve">, and there is only a single parameter value for </w:t>
      </w:r>
      <w:r w:rsidR="009338F8">
        <w:t>n</w:t>
      </w:r>
      <w:r w:rsidR="00DC149E">
        <w:t>umber of MPDCCH repetitions and only a single parameter value for SRS request</w:t>
      </w:r>
      <w:r w:rsidRPr="00614BD0">
        <w:t>.</w:t>
      </w:r>
    </w:p>
    <w:p w14:paraId="7EAA0EBD" w14:textId="00D1921F" w:rsidR="00456566" w:rsidRDefault="00154CDC" w:rsidP="00F73754">
      <w:pPr>
        <w:rPr>
          <w:rFonts w:ascii="Arial" w:hAnsi="Arial" w:cs="Arial"/>
        </w:rPr>
      </w:pPr>
      <w:bookmarkStart w:id="2" w:name="_Hlk1653855"/>
      <w:r w:rsidRPr="00154CDC">
        <w:rPr>
          <w:rFonts w:ascii="Arial" w:hAnsi="Arial" w:cs="Arial"/>
        </w:rPr>
        <w:t>T</w:t>
      </w:r>
      <w:r w:rsidR="00F01C79">
        <w:rPr>
          <w:rFonts w:ascii="Arial" w:hAnsi="Arial" w:cs="Arial"/>
        </w:rPr>
        <w:t xml:space="preserve">o support scheduling of multiple TBs </w:t>
      </w:r>
      <w:r w:rsidR="00356F0C">
        <w:rPr>
          <w:rFonts w:ascii="Arial" w:hAnsi="Arial" w:cs="Arial"/>
        </w:rPr>
        <w:t xml:space="preserve">the interpretation and size of existing fields </w:t>
      </w:r>
      <w:r w:rsidR="00456566">
        <w:rPr>
          <w:rFonts w:ascii="Arial" w:hAnsi="Arial" w:cs="Arial"/>
        </w:rPr>
        <w:t>as well as addition of new fields and potentially joint encoding of fields are needed</w:t>
      </w:r>
      <w:r w:rsidR="002525C3">
        <w:rPr>
          <w:rFonts w:ascii="Arial" w:hAnsi="Arial" w:cs="Arial"/>
        </w:rPr>
        <w:t>. A</w:t>
      </w:r>
      <w:r w:rsidR="00714B6F">
        <w:rPr>
          <w:rFonts w:ascii="Arial" w:hAnsi="Arial" w:cs="Arial"/>
        </w:rPr>
        <w:t xml:space="preserve"> list of </w:t>
      </w:r>
      <w:r w:rsidR="002525C3">
        <w:rPr>
          <w:rFonts w:ascii="Arial" w:hAnsi="Arial" w:cs="Arial"/>
        </w:rPr>
        <w:t xml:space="preserve">information </w:t>
      </w:r>
      <w:r w:rsidR="00714B6F">
        <w:rPr>
          <w:rFonts w:ascii="Arial" w:hAnsi="Arial" w:cs="Arial"/>
        </w:rPr>
        <w:t xml:space="preserve">that </w:t>
      </w:r>
      <w:r w:rsidR="002525C3">
        <w:rPr>
          <w:rFonts w:ascii="Arial" w:hAnsi="Arial" w:cs="Arial"/>
        </w:rPr>
        <w:t>is considered needed to be conveyed via the DCI</w:t>
      </w:r>
      <w:r w:rsidR="00830EF6">
        <w:rPr>
          <w:rFonts w:ascii="Arial" w:hAnsi="Arial" w:cs="Arial"/>
        </w:rPr>
        <w:t xml:space="preserve"> may include</w:t>
      </w:r>
      <w:r w:rsidR="002525C3">
        <w:rPr>
          <w:rFonts w:ascii="Arial" w:hAnsi="Arial" w:cs="Arial"/>
        </w:rPr>
        <w:t>:</w:t>
      </w:r>
    </w:p>
    <w:p w14:paraId="47483E0C" w14:textId="57D4BA63" w:rsidR="002525C3" w:rsidRDefault="002525C3" w:rsidP="002B3DDF">
      <w:pPr>
        <w:pStyle w:val="ListParagraph"/>
        <w:numPr>
          <w:ilvl w:val="0"/>
          <w:numId w:val="38"/>
        </w:numPr>
        <w:rPr>
          <w:rFonts w:ascii="Arial" w:hAnsi="Arial" w:cs="Arial"/>
          <w:lang w:val="en-US"/>
        </w:rPr>
      </w:pPr>
      <w:r>
        <w:rPr>
          <w:rFonts w:ascii="Arial" w:hAnsi="Arial" w:cs="Arial"/>
          <w:lang w:val="en-US"/>
        </w:rPr>
        <w:t>Number of scheduled TBs</w:t>
      </w:r>
    </w:p>
    <w:p w14:paraId="3274E62F" w14:textId="252243C0" w:rsidR="004F1425" w:rsidRDefault="004F1425" w:rsidP="002B3DDF">
      <w:pPr>
        <w:pStyle w:val="ListParagraph"/>
        <w:numPr>
          <w:ilvl w:val="0"/>
          <w:numId w:val="38"/>
        </w:numPr>
        <w:rPr>
          <w:rFonts w:ascii="Arial" w:hAnsi="Arial" w:cs="Arial"/>
          <w:lang w:val="en-US"/>
        </w:rPr>
      </w:pPr>
      <w:r>
        <w:rPr>
          <w:rFonts w:ascii="Arial" w:hAnsi="Arial" w:cs="Arial"/>
          <w:lang w:val="en-US"/>
        </w:rPr>
        <w:t>Allocated HARQ processes</w:t>
      </w:r>
    </w:p>
    <w:p w14:paraId="587B39CB" w14:textId="565FF0F9" w:rsidR="002525C3" w:rsidRDefault="00830EF6" w:rsidP="002B3DDF">
      <w:pPr>
        <w:pStyle w:val="ListParagraph"/>
        <w:numPr>
          <w:ilvl w:val="0"/>
          <w:numId w:val="38"/>
        </w:numPr>
        <w:rPr>
          <w:rFonts w:ascii="Arial" w:hAnsi="Arial" w:cs="Arial"/>
          <w:lang w:val="en-US"/>
        </w:rPr>
      </w:pPr>
      <w:r>
        <w:rPr>
          <w:rFonts w:ascii="Arial" w:hAnsi="Arial" w:cs="Arial"/>
          <w:lang w:val="en-US"/>
        </w:rPr>
        <w:t>In case of multiplexing initial and re-transmissions, New data indicator for the respective HARQ process</w:t>
      </w:r>
    </w:p>
    <w:p w14:paraId="13ECB68D" w14:textId="58825AD6" w:rsidR="004F1425" w:rsidRDefault="004F1425" w:rsidP="002B3DDF">
      <w:pPr>
        <w:pStyle w:val="ListParagraph"/>
        <w:numPr>
          <w:ilvl w:val="0"/>
          <w:numId w:val="38"/>
        </w:numPr>
        <w:rPr>
          <w:rFonts w:ascii="Arial" w:hAnsi="Arial" w:cs="Arial"/>
          <w:lang w:val="en-US"/>
        </w:rPr>
      </w:pPr>
      <w:r>
        <w:rPr>
          <w:rFonts w:ascii="Arial" w:hAnsi="Arial" w:cs="Arial"/>
          <w:lang w:val="en-US"/>
        </w:rPr>
        <w:t>Redundancy version for the respective HARQ process</w:t>
      </w:r>
    </w:p>
    <w:p w14:paraId="2E5C3B77" w14:textId="77777777" w:rsidR="00E104D3" w:rsidRDefault="00E104D3" w:rsidP="00E104D3">
      <w:pPr>
        <w:pStyle w:val="ListParagraph"/>
        <w:rPr>
          <w:rFonts w:ascii="Arial" w:hAnsi="Arial" w:cs="Arial"/>
          <w:lang w:val="en-US"/>
        </w:rPr>
      </w:pPr>
    </w:p>
    <w:p w14:paraId="776074F5" w14:textId="2854F6F0" w:rsidR="002525C3" w:rsidRPr="00585EA2" w:rsidRDefault="00E104D3" w:rsidP="00B561A4">
      <w:pPr>
        <w:pStyle w:val="Proposal"/>
        <w:jc w:val="left"/>
      </w:pPr>
      <w:r w:rsidRPr="00E104D3">
        <w:t>For next meeting</w:t>
      </w:r>
      <w:r w:rsidR="00B561A4">
        <w:t>, f</w:t>
      </w:r>
      <w:r w:rsidRPr="00CE2E9B">
        <w:t>or</w:t>
      </w:r>
      <w:r w:rsidR="00B561A4">
        <w:t xml:space="preserve"> </w:t>
      </w:r>
      <w:r w:rsidRPr="00CE2E9B">
        <w:t xml:space="preserve">unicast when multi-TBs are scheduled, companies are encouraged to </w:t>
      </w:r>
      <w:r w:rsidR="00EE4EA9">
        <w:t>provide</w:t>
      </w:r>
      <w:r w:rsidRPr="00CE2E9B">
        <w:t xml:space="preserve"> </w:t>
      </w:r>
      <w:r w:rsidR="00E76614">
        <w:t xml:space="preserve">additional input on </w:t>
      </w:r>
      <w:r w:rsidRPr="00CE2E9B">
        <w:t xml:space="preserve">DCI designs which </w:t>
      </w:r>
      <w:r w:rsidR="00CE2E9B">
        <w:t>address</w:t>
      </w:r>
      <w:r w:rsidR="00AE034F">
        <w:t xml:space="preserve"> how the information</w:t>
      </w:r>
      <w:r w:rsidR="009E087A">
        <w:t xml:space="preserve"> is parameterized</w:t>
      </w:r>
      <w:r w:rsidR="00AE034F">
        <w:t xml:space="preserve"> with respect to </w:t>
      </w:r>
      <w:r w:rsidR="00AE034F" w:rsidRPr="002E33D5">
        <w:rPr>
          <w:i/>
        </w:rPr>
        <w:t>{Number of scheduled TBs, Allocated HARQ processes</w:t>
      </w:r>
      <w:r w:rsidR="005501D6">
        <w:rPr>
          <w:i/>
        </w:rPr>
        <w:t>,</w:t>
      </w:r>
      <w:r w:rsidR="00AE034F" w:rsidRPr="002E33D5">
        <w:rPr>
          <w:i/>
        </w:rPr>
        <w:t xml:space="preserve"> New data indicator for the respective HARQ process</w:t>
      </w:r>
      <w:r w:rsidR="007A3B23">
        <w:rPr>
          <w:i/>
        </w:rPr>
        <w:t>es</w:t>
      </w:r>
      <w:r w:rsidR="00AE034F" w:rsidRPr="002E33D5">
        <w:rPr>
          <w:i/>
        </w:rPr>
        <w:t>, Redundancy version for the respective HARQ process</w:t>
      </w:r>
      <w:r w:rsidR="007A3B23">
        <w:rPr>
          <w:i/>
        </w:rPr>
        <w:t>es</w:t>
      </w:r>
      <w:r w:rsidR="00AE034F" w:rsidRPr="002E33D5">
        <w:rPr>
          <w:i/>
        </w:rPr>
        <w:t>}</w:t>
      </w:r>
      <w:r w:rsidR="00FB6166">
        <w:t>.</w:t>
      </w:r>
    </w:p>
    <w:p w14:paraId="3D0562B6" w14:textId="3266B6BC" w:rsidR="00F73754" w:rsidRDefault="00E375DB" w:rsidP="00F73754">
      <w:pPr>
        <w:rPr>
          <w:rFonts w:ascii="Arial" w:hAnsi="Arial" w:cs="Arial"/>
        </w:rPr>
      </w:pPr>
      <w:r>
        <w:rPr>
          <w:rFonts w:ascii="Arial" w:hAnsi="Arial" w:cs="Arial"/>
        </w:rPr>
        <w:t>In addition, if multiplexing of initial and re-transmissions is supported in the DCI, the</w:t>
      </w:r>
      <w:r w:rsidR="00DE3BD6">
        <w:rPr>
          <w:rFonts w:ascii="Arial" w:hAnsi="Arial" w:cs="Arial"/>
        </w:rPr>
        <w:t xml:space="preserve"> relation of the TB size and MCS and R</w:t>
      </w:r>
      <w:r w:rsidR="00536924">
        <w:rPr>
          <w:rFonts w:ascii="Arial" w:hAnsi="Arial" w:cs="Arial"/>
        </w:rPr>
        <w:t>esource allocation</w:t>
      </w:r>
      <w:r w:rsidR="00DE3BD6">
        <w:rPr>
          <w:rFonts w:ascii="Arial" w:hAnsi="Arial" w:cs="Arial"/>
        </w:rPr>
        <w:t xml:space="preserve"> for the DCI in the </w:t>
      </w:r>
      <w:r w:rsidR="00F65638">
        <w:rPr>
          <w:rFonts w:ascii="Arial" w:hAnsi="Arial" w:cs="Arial"/>
        </w:rPr>
        <w:t>initial and re-tran</w:t>
      </w:r>
      <w:r w:rsidR="00873F8D">
        <w:rPr>
          <w:rFonts w:ascii="Arial" w:hAnsi="Arial" w:cs="Arial"/>
        </w:rPr>
        <w:t>s</w:t>
      </w:r>
      <w:r w:rsidR="00F65638">
        <w:rPr>
          <w:rFonts w:ascii="Arial" w:hAnsi="Arial" w:cs="Arial"/>
        </w:rPr>
        <w:t>mission, respectively needs to be</w:t>
      </w:r>
      <w:r w:rsidR="00873F8D">
        <w:rPr>
          <w:rFonts w:ascii="Arial" w:hAnsi="Arial" w:cs="Arial"/>
        </w:rPr>
        <w:t xml:space="preserve"> specified.</w:t>
      </w:r>
    </w:p>
    <w:p w14:paraId="4C9AD77E" w14:textId="32788664" w:rsidR="00585EA2" w:rsidRDefault="00585EA2" w:rsidP="00B561A4">
      <w:pPr>
        <w:pStyle w:val="Proposal"/>
        <w:jc w:val="left"/>
      </w:pPr>
      <w:r w:rsidRPr="00E104D3">
        <w:t>For next meeting</w:t>
      </w:r>
      <w:r w:rsidR="00B561A4">
        <w:t>, fo</w:t>
      </w:r>
      <w:r w:rsidRPr="00CE2E9B">
        <w:t xml:space="preserve">r unicast when multi-TBs are scheduled, companies are encouraged to </w:t>
      </w:r>
      <w:r w:rsidR="00B144D5">
        <w:t>provide</w:t>
      </w:r>
      <w:r w:rsidR="0021136E">
        <w:t xml:space="preserve"> </w:t>
      </w:r>
      <w:r w:rsidR="00A5526C">
        <w:t xml:space="preserve">additional input on DCI </w:t>
      </w:r>
      <w:r w:rsidRPr="00CE2E9B">
        <w:t xml:space="preserve">designs </w:t>
      </w:r>
      <w:r w:rsidR="0021136E">
        <w:t xml:space="preserve">with respect to the relation between the TB size and the </w:t>
      </w:r>
      <w:r w:rsidR="006A155C">
        <w:t xml:space="preserve">MCS and </w:t>
      </w:r>
      <w:r w:rsidR="00536924">
        <w:t>Resource allocation for initial and re-transmissions, respectively.</w:t>
      </w:r>
    </w:p>
    <w:p w14:paraId="2C219AFF" w14:textId="4B4E6C96" w:rsidR="009843A8" w:rsidRDefault="009843A8" w:rsidP="009843A8">
      <w:pPr>
        <w:rPr>
          <w:rFonts w:ascii="Arial" w:hAnsi="Arial" w:cs="Arial"/>
        </w:rPr>
      </w:pPr>
    </w:p>
    <w:bookmarkEnd w:id="2"/>
    <w:p w14:paraId="4A3B1B70" w14:textId="77777777" w:rsidR="000E3FE7" w:rsidRPr="00124A99" w:rsidRDefault="000E3FE7" w:rsidP="000E3FE7">
      <w:pPr>
        <w:pStyle w:val="Heading3"/>
        <w:rPr>
          <w:rFonts w:cs="Arial"/>
        </w:rPr>
      </w:pPr>
      <w:r w:rsidRPr="00124A99">
        <w:rPr>
          <w:rFonts w:cs="Arial"/>
          <w:lang w:val="en-US"/>
        </w:rPr>
        <w:t>2.</w:t>
      </w:r>
      <w:r>
        <w:rPr>
          <w:rFonts w:cs="Arial"/>
          <w:lang w:val="en-US"/>
        </w:rPr>
        <w:t>4</w:t>
      </w:r>
      <w:r w:rsidRPr="00124A99">
        <w:rPr>
          <w:rFonts w:cs="Arial"/>
          <w:lang w:val="en-US"/>
        </w:rPr>
        <w:tab/>
      </w:r>
      <w:bookmarkStart w:id="3" w:name="_Hlk526351507"/>
      <w:r w:rsidRPr="00124A99">
        <w:rPr>
          <w:rFonts w:cs="Arial"/>
          <w:lang w:val="en-US"/>
        </w:rPr>
        <w:t>Retransmissions</w:t>
      </w:r>
    </w:p>
    <w:bookmarkEnd w:id="3"/>
    <w:p w14:paraId="589862EA" w14:textId="77777777" w:rsidR="000E3FE7" w:rsidRPr="00C411F5" w:rsidRDefault="000E3FE7" w:rsidP="000E3FE7">
      <w:pPr>
        <w:pStyle w:val="BodyText"/>
        <w:rPr>
          <w:rFonts w:cs="Arial"/>
        </w:rPr>
      </w:pPr>
      <w:r w:rsidRPr="00C411F5">
        <w:rPr>
          <w:rFonts w:cs="Arial"/>
        </w:rPr>
        <w:t>At</w:t>
      </w:r>
      <w:r>
        <w:rPr>
          <w:rFonts w:cs="Arial"/>
        </w:rPr>
        <w:t xml:space="preserve"> </w:t>
      </w:r>
      <w:r w:rsidRPr="007D1A20">
        <w:rPr>
          <w:rFonts w:cs="Arial"/>
        </w:rPr>
        <w:t>RAN1</w:t>
      </w:r>
      <w:r>
        <w:rPr>
          <w:rFonts w:cs="Arial"/>
        </w:rPr>
        <w:t xml:space="preserve">#95 organizations was encouraged to bring input on </w:t>
      </w:r>
      <w:r w:rsidRPr="00C411F5">
        <w:rPr>
          <w:rFonts w:cs="Arial"/>
        </w:rPr>
        <w:t>DCI designs which can support</w:t>
      </w:r>
      <w:r>
        <w:rPr>
          <w:rFonts w:cs="Arial"/>
        </w:rPr>
        <w:t xml:space="preserve"> either of:</w:t>
      </w:r>
    </w:p>
    <w:p w14:paraId="691792EE" w14:textId="77777777" w:rsidR="000E3FE7" w:rsidRPr="002861DE" w:rsidRDefault="000E3FE7" w:rsidP="000D6716">
      <w:pPr>
        <w:pStyle w:val="ListParagraph"/>
        <w:numPr>
          <w:ilvl w:val="0"/>
          <w:numId w:val="42"/>
        </w:numPr>
        <w:rPr>
          <w:rFonts w:ascii="Arial" w:hAnsi="Arial" w:cs="Arial"/>
          <w:i/>
          <w:sz w:val="20"/>
          <w:lang w:val="en-US"/>
        </w:rPr>
      </w:pPr>
      <w:r w:rsidRPr="002861DE">
        <w:rPr>
          <w:rFonts w:ascii="Arial" w:hAnsi="Arial" w:cs="Arial"/>
          <w:i/>
          <w:sz w:val="20"/>
          <w:lang w:val="en-US"/>
        </w:rPr>
        <w:t>Scheduling of initial and retransmission TBs within one DCI</w:t>
      </w:r>
    </w:p>
    <w:p w14:paraId="486CB231" w14:textId="77777777" w:rsidR="000E3FE7" w:rsidRPr="002861DE" w:rsidRDefault="000E3FE7" w:rsidP="000D6716">
      <w:pPr>
        <w:pStyle w:val="ListParagraph"/>
        <w:numPr>
          <w:ilvl w:val="0"/>
          <w:numId w:val="42"/>
        </w:numPr>
        <w:rPr>
          <w:rFonts w:ascii="Arial" w:hAnsi="Arial" w:cs="Arial"/>
          <w:i/>
          <w:sz w:val="20"/>
          <w:lang w:val="en-US"/>
        </w:rPr>
      </w:pPr>
      <w:r w:rsidRPr="002861DE">
        <w:rPr>
          <w:rFonts w:ascii="Arial" w:hAnsi="Arial" w:cs="Arial"/>
          <w:i/>
          <w:sz w:val="20"/>
          <w:lang w:val="en-US"/>
        </w:rPr>
        <w:t>Scheduling of initial TBs within one DCI, and retransmissions with one DCI</w:t>
      </w:r>
    </w:p>
    <w:p w14:paraId="0CFCD3B3" w14:textId="77777777" w:rsidR="000E3FE7" w:rsidRPr="002861DE" w:rsidRDefault="000E3FE7" w:rsidP="000D6716">
      <w:pPr>
        <w:pStyle w:val="ListParagraph"/>
        <w:numPr>
          <w:ilvl w:val="0"/>
          <w:numId w:val="42"/>
        </w:numPr>
        <w:rPr>
          <w:rFonts w:ascii="Arial" w:hAnsi="Arial" w:cs="Arial"/>
          <w:i/>
          <w:sz w:val="20"/>
          <w:lang w:val="en-US"/>
        </w:rPr>
      </w:pPr>
      <w:r w:rsidRPr="002861DE">
        <w:rPr>
          <w:rFonts w:ascii="Arial" w:hAnsi="Arial" w:cs="Arial"/>
          <w:i/>
          <w:sz w:val="20"/>
          <w:lang w:val="en-US"/>
        </w:rPr>
        <w:t>Scheduling of initial TBs within one DCI, and retransmission can only be scheduled by individual DCI</w:t>
      </w:r>
    </w:p>
    <w:p w14:paraId="1232A7B3" w14:textId="77777777" w:rsidR="002861DE" w:rsidRDefault="002861DE" w:rsidP="000E3FE7">
      <w:pPr>
        <w:pStyle w:val="BodyText"/>
        <w:rPr>
          <w:rFonts w:cs="Arial"/>
        </w:rPr>
      </w:pPr>
    </w:p>
    <w:p w14:paraId="5A5241F5" w14:textId="003BD3A2" w:rsidR="000E3FE7" w:rsidRDefault="000E3FE7" w:rsidP="000E3FE7">
      <w:pPr>
        <w:pStyle w:val="BodyText"/>
        <w:rPr>
          <w:rFonts w:cs="Arial"/>
        </w:rPr>
      </w:pPr>
      <w:r>
        <w:rPr>
          <w:rFonts w:cs="Arial"/>
        </w:rPr>
        <w:t>The support for the different options A, B, and C in the contributions to RAN1#96bis is</w:t>
      </w:r>
    </w:p>
    <w:p w14:paraId="20B93C3B" w14:textId="77777777" w:rsidR="000E3FE7" w:rsidRPr="002861DE" w:rsidRDefault="000E3FE7" w:rsidP="000D6716">
      <w:pPr>
        <w:pStyle w:val="ListParagraph"/>
        <w:numPr>
          <w:ilvl w:val="0"/>
          <w:numId w:val="43"/>
        </w:numPr>
        <w:rPr>
          <w:rFonts w:ascii="Arial" w:hAnsi="Arial" w:cs="Arial"/>
          <w:lang w:val="en-US"/>
        </w:rPr>
      </w:pPr>
      <w:r w:rsidRPr="002861DE">
        <w:rPr>
          <w:rFonts w:ascii="Arial" w:hAnsi="Arial" w:cs="Arial"/>
          <w:lang w:val="en-US"/>
        </w:rPr>
        <w:t>Supported by [3] [4] [6] [7] [8] [9] [10] [11]</w:t>
      </w:r>
    </w:p>
    <w:p w14:paraId="7D48704E" w14:textId="77777777" w:rsidR="000E3FE7" w:rsidRPr="002861DE" w:rsidRDefault="000E3FE7" w:rsidP="000D6716">
      <w:pPr>
        <w:pStyle w:val="ListParagraph"/>
        <w:numPr>
          <w:ilvl w:val="0"/>
          <w:numId w:val="43"/>
        </w:numPr>
        <w:rPr>
          <w:rFonts w:ascii="Arial" w:hAnsi="Arial" w:cs="Arial"/>
          <w:lang w:val="en-US"/>
        </w:rPr>
      </w:pPr>
      <w:r w:rsidRPr="002861DE">
        <w:rPr>
          <w:rFonts w:ascii="Arial" w:hAnsi="Arial" w:cs="Arial"/>
          <w:lang w:val="en-US"/>
        </w:rPr>
        <w:t>Supported by [2] [5]</w:t>
      </w:r>
    </w:p>
    <w:p w14:paraId="5F096E79" w14:textId="3BCE7516" w:rsidR="000E3FE7" w:rsidRDefault="000E3FE7" w:rsidP="000D6716">
      <w:pPr>
        <w:pStyle w:val="ListParagraph"/>
        <w:numPr>
          <w:ilvl w:val="0"/>
          <w:numId w:val="43"/>
        </w:numPr>
        <w:rPr>
          <w:rFonts w:ascii="Arial" w:hAnsi="Arial" w:cs="Arial"/>
          <w:lang w:val="en-US"/>
        </w:rPr>
      </w:pPr>
      <w:r w:rsidRPr="002861DE">
        <w:rPr>
          <w:rFonts w:ascii="Arial" w:hAnsi="Arial" w:cs="Arial"/>
          <w:lang w:val="en-US"/>
        </w:rPr>
        <w:t>Supported by [1]</w:t>
      </w:r>
    </w:p>
    <w:p w14:paraId="7A6EB2F7" w14:textId="77777777" w:rsidR="002861DE" w:rsidRPr="002861DE" w:rsidRDefault="002861DE" w:rsidP="002861DE">
      <w:pPr>
        <w:rPr>
          <w:rFonts w:ascii="Arial" w:hAnsi="Arial" w:cs="Arial"/>
        </w:rPr>
      </w:pPr>
    </w:p>
    <w:p w14:paraId="07E007D4" w14:textId="54F7DDDB" w:rsidR="000E3FE7" w:rsidRDefault="00422B88" w:rsidP="000E3FE7">
      <w:pPr>
        <w:pStyle w:val="BodyText"/>
        <w:rPr>
          <w:rFonts w:cs="Arial"/>
        </w:rPr>
      </w:pPr>
      <w:r>
        <w:rPr>
          <w:rFonts w:cs="Arial"/>
        </w:rPr>
        <w:t>There is a clear majority for option A, but c</w:t>
      </w:r>
      <w:r w:rsidR="000E3FE7">
        <w:rPr>
          <w:rFonts w:cs="Arial"/>
        </w:rPr>
        <w:t xml:space="preserve">oncerns </w:t>
      </w:r>
      <w:r w:rsidR="000E3FE7" w:rsidRPr="00955A39">
        <w:rPr>
          <w:rFonts w:cs="Arial"/>
        </w:rPr>
        <w:t xml:space="preserve">for the design of the DCI for the options </w:t>
      </w:r>
      <w:r w:rsidR="000E3FE7">
        <w:rPr>
          <w:rFonts w:cs="Arial"/>
        </w:rPr>
        <w:t xml:space="preserve">A and B </w:t>
      </w:r>
      <w:r w:rsidR="000E3FE7" w:rsidRPr="00955A39">
        <w:rPr>
          <w:rFonts w:cs="Arial"/>
        </w:rPr>
        <w:t>are provided in [1]</w:t>
      </w:r>
      <w:r w:rsidR="000E3FE7">
        <w:rPr>
          <w:rFonts w:cs="Arial"/>
        </w:rPr>
        <w:t xml:space="preserve"> </w:t>
      </w:r>
      <w:r w:rsidR="000E3FE7" w:rsidRPr="00955A39">
        <w:rPr>
          <w:rFonts w:cs="Arial"/>
        </w:rPr>
        <w:t>[2]</w:t>
      </w:r>
      <w:r w:rsidR="000E3FE7">
        <w:rPr>
          <w:rFonts w:cs="Arial"/>
        </w:rPr>
        <w:t xml:space="preserve"> [5]:</w:t>
      </w:r>
    </w:p>
    <w:p w14:paraId="38990AC3" w14:textId="77777777" w:rsidR="000E3FE7" w:rsidRPr="0049306B" w:rsidRDefault="000E3FE7" w:rsidP="000E3FE7">
      <w:pPr>
        <w:pStyle w:val="Proposal"/>
        <w:numPr>
          <w:ilvl w:val="0"/>
          <w:numId w:val="37"/>
        </w:numPr>
        <w:jc w:val="left"/>
        <w:rPr>
          <w:rFonts w:cs="Arial"/>
          <w:b w:val="0"/>
          <w:bCs w:val="0"/>
        </w:rPr>
      </w:pPr>
      <w:r w:rsidRPr="0049306B">
        <w:rPr>
          <w:rFonts w:cs="Arial"/>
          <w:b w:val="0"/>
          <w:bCs w:val="0"/>
        </w:rPr>
        <w:t>In [1] it is expressed that options A and B lead to a very significant increase in the size of the DCI compared to option C.</w:t>
      </w:r>
    </w:p>
    <w:p w14:paraId="623E9DE6" w14:textId="77777777" w:rsidR="000E3FE7" w:rsidRPr="00893FF9" w:rsidRDefault="000E3FE7" w:rsidP="000E3FE7">
      <w:pPr>
        <w:pStyle w:val="Proposal"/>
        <w:numPr>
          <w:ilvl w:val="0"/>
          <w:numId w:val="37"/>
        </w:numPr>
        <w:jc w:val="left"/>
        <w:rPr>
          <w:rFonts w:cs="Arial"/>
          <w:b w:val="0"/>
          <w:bCs w:val="0"/>
        </w:rPr>
      </w:pPr>
      <w:r w:rsidRPr="0049306B">
        <w:rPr>
          <w:rFonts w:cs="Arial"/>
          <w:b w:val="0"/>
          <w:bCs w:val="0"/>
        </w:rPr>
        <w:lastRenderedPageBreak/>
        <w:t xml:space="preserve">In [2] it is expressed that option A will lead to a further increased size of the DCI compared to option B. The aspect of the TB size for the initial and retransmissions is also considered to </w:t>
      </w:r>
      <w:r w:rsidRPr="00893FF9">
        <w:rPr>
          <w:rFonts w:cs="Arial"/>
          <w:b w:val="0"/>
          <w:bCs w:val="0"/>
        </w:rPr>
        <w:t>motivate option B in favor of option A.</w:t>
      </w:r>
    </w:p>
    <w:p w14:paraId="173C7033" w14:textId="77777777" w:rsidR="000E3FE7" w:rsidRPr="00893FF9" w:rsidRDefault="000E3FE7" w:rsidP="000E3FE7">
      <w:pPr>
        <w:pStyle w:val="Proposal"/>
        <w:numPr>
          <w:ilvl w:val="0"/>
          <w:numId w:val="37"/>
        </w:numPr>
        <w:jc w:val="left"/>
        <w:rPr>
          <w:rFonts w:cs="Arial"/>
          <w:b w:val="0"/>
          <w:bCs w:val="0"/>
        </w:rPr>
      </w:pPr>
      <w:r w:rsidRPr="00893FF9">
        <w:rPr>
          <w:rFonts w:cs="Arial"/>
          <w:b w:val="0"/>
          <w:bCs w:val="0"/>
        </w:rPr>
        <w:t>In [5] it is expressed that either of options A and B is workable but considering the increased specification impact option B is the preferred option.</w:t>
      </w:r>
    </w:p>
    <w:p w14:paraId="66F068F9" w14:textId="43E1A2C6" w:rsidR="00F63BAF" w:rsidRPr="00F63BAF" w:rsidRDefault="00F63BAF" w:rsidP="00F63BAF">
      <w:pPr>
        <w:pStyle w:val="Proposal"/>
        <w:jc w:val="left"/>
      </w:pPr>
      <w:r>
        <w:rPr>
          <w:lang w:val="en-GB"/>
        </w:rPr>
        <w:t>RAN1 discusses the impacts on DCI size and on support for legacy features for the different options for scheduling of initial transmission and retransmissions</w:t>
      </w:r>
      <w:r w:rsidR="00C3084E">
        <w:rPr>
          <w:lang w:val="en-GB"/>
        </w:rPr>
        <w:t xml:space="preserve"> when scheduling multiple TBs for DL and UL in unicast</w:t>
      </w:r>
      <w:r>
        <w:rPr>
          <w:lang w:val="en-GB"/>
        </w:rPr>
        <w:t>.</w:t>
      </w:r>
    </w:p>
    <w:p w14:paraId="41C62638" w14:textId="1B2FA4E0" w:rsidR="00F63BAF" w:rsidRPr="00F63BAF" w:rsidRDefault="00F63BAF" w:rsidP="00F63BAF">
      <w:pPr>
        <w:pStyle w:val="Proposal"/>
        <w:numPr>
          <w:ilvl w:val="0"/>
          <w:numId w:val="0"/>
        </w:numPr>
        <w:ind w:left="1304" w:hanging="1304"/>
        <w:jc w:val="left"/>
        <w:rPr>
          <w:b w:val="0"/>
          <w:lang w:val="en-GB"/>
        </w:rPr>
      </w:pPr>
    </w:p>
    <w:p w14:paraId="6C886ABB" w14:textId="3EA2CBB1" w:rsidR="007544BA" w:rsidRDefault="00F324A4" w:rsidP="0071522C">
      <w:pPr>
        <w:pStyle w:val="Heading3"/>
        <w:rPr>
          <w:rFonts w:cs="Arial"/>
          <w:lang w:val="en-US"/>
        </w:rPr>
      </w:pPr>
      <w:r w:rsidRPr="004A6688">
        <w:rPr>
          <w:rFonts w:cs="Arial"/>
          <w:lang w:val="en-US"/>
        </w:rPr>
        <w:t>2</w:t>
      </w:r>
      <w:r w:rsidR="00C946DF" w:rsidRPr="004A6688">
        <w:rPr>
          <w:rFonts w:cs="Arial"/>
          <w:lang w:val="en-US"/>
        </w:rPr>
        <w:t>.5</w:t>
      </w:r>
      <w:r w:rsidR="007544BA" w:rsidRPr="004A6688">
        <w:rPr>
          <w:rFonts w:cs="Arial"/>
          <w:lang w:val="en-US"/>
        </w:rPr>
        <w:tab/>
        <w:t>HARQ ACK/NACK feedback</w:t>
      </w:r>
    </w:p>
    <w:p w14:paraId="01361751" w14:textId="5EA124DC" w:rsidR="003F7C10" w:rsidRDefault="00F87E74" w:rsidP="00F87E74">
      <w:pPr>
        <w:rPr>
          <w:rFonts w:ascii="Arial" w:hAnsi="Arial" w:cs="Arial"/>
        </w:rPr>
      </w:pPr>
      <w:r w:rsidRPr="00F87E74">
        <w:rPr>
          <w:rFonts w:ascii="Arial" w:hAnsi="Arial" w:cs="Arial"/>
        </w:rPr>
        <w:t>I</w:t>
      </w:r>
      <w:r>
        <w:rPr>
          <w:rFonts w:ascii="Arial" w:hAnsi="Arial" w:cs="Arial"/>
        </w:rPr>
        <w:t xml:space="preserve">t was agreed in RAN1#94bis that </w:t>
      </w:r>
    </w:p>
    <w:p w14:paraId="76476A2C" w14:textId="0B6352EC" w:rsidR="00F87E74" w:rsidRPr="002861DE" w:rsidRDefault="003F7C10" w:rsidP="003F7C10">
      <w:pPr>
        <w:ind w:left="567"/>
        <w:rPr>
          <w:rFonts w:ascii="Arial" w:hAnsi="Arial" w:cs="Arial"/>
          <w:i/>
          <w:sz w:val="20"/>
        </w:rPr>
      </w:pPr>
      <w:r w:rsidRPr="002861DE">
        <w:rPr>
          <w:rFonts w:ascii="Arial" w:hAnsi="Arial" w:cs="Arial"/>
          <w:i/>
          <w:sz w:val="20"/>
        </w:rPr>
        <w:t>F</w:t>
      </w:r>
      <w:r w:rsidR="00F87E74" w:rsidRPr="002861DE">
        <w:rPr>
          <w:rFonts w:ascii="Arial" w:hAnsi="Arial" w:cs="Arial"/>
          <w:i/>
          <w:sz w:val="20"/>
        </w:rPr>
        <w:t xml:space="preserve">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2CC11CF6" w14:textId="2EFF7CFB" w:rsidR="00F87E74" w:rsidRPr="002861DE" w:rsidRDefault="00F87E74" w:rsidP="003F7C10">
      <w:pPr>
        <w:ind w:left="567"/>
        <w:rPr>
          <w:rFonts w:ascii="Arial" w:hAnsi="Arial" w:cs="Arial"/>
          <w:i/>
          <w:sz w:val="20"/>
        </w:rPr>
      </w:pPr>
      <w:r w:rsidRPr="002861DE">
        <w:rPr>
          <w:rFonts w:ascii="Arial" w:hAnsi="Arial" w:cs="Arial"/>
          <w:i/>
          <w:sz w:val="20"/>
        </w:rPr>
        <w:t xml:space="preserve">RAN1 further compare the performance between HARQ ACK/NACK feedback bundling and multiplexing and down-select between the two options. </w:t>
      </w:r>
    </w:p>
    <w:p w14:paraId="350E09FF" w14:textId="67859775" w:rsidR="00F87E74" w:rsidRPr="002861DE" w:rsidRDefault="00F87E74" w:rsidP="00927DF8">
      <w:pPr>
        <w:ind w:left="567"/>
        <w:rPr>
          <w:rFonts w:ascii="Arial" w:hAnsi="Arial" w:cs="Arial"/>
          <w:i/>
          <w:sz w:val="20"/>
        </w:rPr>
      </w:pPr>
      <w:r w:rsidRPr="002861DE">
        <w:rPr>
          <w:rFonts w:ascii="Arial" w:hAnsi="Arial" w:cs="Arial"/>
          <w:i/>
          <w:sz w:val="20"/>
        </w:rPr>
        <w:t>For CE mode B, further study if there is a benefit for HARQ ACK/NACK feedback bundling or multiplexing on PUCCH. If there is a benefit identified, same configuration principle as CE mode A can be applied, i.e., this feature can be enabled or disabled by [RRC and/or DCI].</w:t>
      </w:r>
    </w:p>
    <w:p w14:paraId="34BE98B8" w14:textId="078501AA" w:rsidR="00F85A75" w:rsidRDefault="00927DF8" w:rsidP="0071522C">
      <w:pPr>
        <w:pStyle w:val="BodyText"/>
        <w:jc w:val="left"/>
        <w:rPr>
          <w:rFonts w:cs="Arial"/>
        </w:rPr>
      </w:pPr>
      <w:r w:rsidRPr="00927DF8">
        <w:rPr>
          <w:rFonts w:cs="Arial"/>
        </w:rPr>
        <w:t xml:space="preserve">The </w:t>
      </w:r>
      <w:r>
        <w:rPr>
          <w:rFonts w:cs="Arial"/>
        </w:rPr>
        <w:t xml:space="preserve">aspects of </w:t>
      </w:r>
      <w:r w:rsidR="0012597A">
        <w:rPr>
          <w:rFonts w:cs="Arial"/>
        </w:rPr>
        <w:t xml:space="preserve">HARQ ACK/NACK </w:t>
      </w:r>
      <w:r w:rsidR="00DE06FB">
        <w:rPr>
          <w:rFonts w:cs="Arial"/>
        </w:rPr>
        <w:t xml:space="preserve">feedback bundling or </w:t>
      </w:r>
      <w:r>
        <w:rPr>
          <w:rFonts w:cs="Arial"/>
        </w:rPr>
        <w:t>multiplexing</w:t>
      </w:r>
      <w:r w:rsidR="00DE06FB">
        <w:rPr>
          <w:rFonts w:cs="Arial"/>
        </w:rPr>
        <w:t xml:space="preserve"> is addressed in </w:t>
      </w:r>
      <w:r w:rsidR="003464C8">
        <w:rPr>
          <w:rFonts w:cs="Arial"/>
        </w:rPr>
        <w:t>[1]</w:t>
      </w:r>
      <w:r w:rsidR="001B6EAC">
        <w:rPr>
          <w:rFonts w:cs="Arial"/>
        </w:rPr>
        <w:t xml:space="preserve"> [4] </w:t>
      </w:r>
      <w:r w:rsidR="00DA085B">
        <w:rPr>
          <w:rFonts w:cs="Arial"/>
        </w:rPr>
        <w:t>[5]</w:t>
      </w:r>
      <w:r w:rsidR="00A30899">
        <w:rPr>
          <w:rFonts w:cs="Arial"/>
        </w:rPr>
        <w:t xml:space="preserve"> </w:t>
      </w:r>
      <w:r w:rsidR="008E146E">
        <w:rPr>
          <w:rFonts w:cs="Arial"/>
        </w:rPr>
        <w:t>[6]</w:t>
      </w:r>
      <w:r w:rsidR="00A30899">
        <w:rPr>
          <w:rFonts w:cs="Arial"/>
        </w:rPr>
        <w:t xml:space="preserve"> </w:t>
      </w:r>
      <w:r w:rsidR="004F5A52">
        <w:rPr>
          <w:rFonts w:cs="Arial"/>
        </w:rPr>
        <w:t>[7]</w:t>
      </w:r>
      <w:r>
        <w:rPr>
          <w:rFonts w:cs="Arial"/>
        </w:rPr>
        <w:t xml:space="preserve"> </w:t>
      </w:r>
      <w:r w:rsidR="00A30899">
        <w:rPr>
          <w:rFonts w:cs="Arial"/>
        </w:rPr>
        <w:t>[11]</w:t>
      </w:r>
      <w:r w:rsidR="005A456A">
        <w:rPr>
          <w:rFonts w:cs="Arial"/>
        </w:rPr>
        <w:t>.</w:t>
      </w:r>
      <w:r w:rsidR="0012597A">
        <w:rPr>
          <w:rFonts w:cs="Arial"/>
        </w:rPr>
        <w:t xml:space="preserve"> Particularly, the </w:t>
      </w:r>
      <w:r w:rsidR="00373B67">
        <w:rPr>
          <w:rFonts w:cs="Arial"/>
        </w:rPr>
        <w:t>increased complexity and potentially reduced coverage of multiplexing is addressed in [1]</w:t>
      </w:r>
      <w:r w:rsidR="002F4F8A">
        <w:rPr>
          <w:rFonts w:cs="Arial"/>
        </w:rPr>
        <w:t xml:space="preserve"> </w:t>
      </w:r>
      <w:r w:rsidR="00373B67">
        <w:rPr>
          <w:rFonts w:cs="Arial"/>
        </w:rPr>
        <w:t>[5]</w:t>
      </w:r>
      <w:r w:rsidR="002F4F8A">
        <w:rPr>
          <w:rFonts w:cs="Arial"/>
        </w:rPr>
        <w:t xml:space="preserve"> and no </w:t>
      </w:r>
      <w:r w:rsidR="00A048AC">
        <w:rPr>
          <w:rFonts w:cs="Arial"/>
        </w:rPr>
        <w:t>explicit</w:t>
      </w:r>
      <w:r w:rsidR="002F4F8A">
        <w:rPr>
          <w:rFonts w:cs="Arial"/>
        </w:rPr>
        <w:t xml:space="preserve"> support for multiplexing is provided</w:t>
      </w:r>
      <w:r w:rsidR="00F85A75">
        <w:rPr>
          <w:rFonts w:cs="Arial"/>
        </w:rPr>
        <w:t>.</w:t>
      </w:r>
    </w:p>
    <w:p w14:paraId="7758E207" w14:textId="7F5C9D40" w:rsidR="00927DF8" w:rsidRDefault="00983450" w:rsidP="00D12245">
      <w:pPr>
        <w:pStyle w:val="Proposal"/>
        <w:jc w:val="left"/>
        <w:rPr>
          <w:rFonts w:cs="Arial"/>
        </w:rPr>
      </w:pPr>
      <w:r w:rsidRPr="00983450">
        <w:rPr>
          <w:rFonts w:cs="Arial"/>
        </w:rPr>
        <w:t>For CE mode A, HARQ ACK/NACK feedback bundling on PUCCH can be enabled or disabled by [RRC and/or DCI], when multiple DL transport blocks are assigned by a single DCI</w:t>
      </w:r>
      <w:r w:rsidR="00C85DC0">
        <w:rPr>
          <w:rFonts w:cs="Arial"/>
        </w:rPr>
        <w:t xml:space="preserve"> (details FFS)</w:t>
      </w:r>
      <w:r w:rsidRPr="00983450">
        <w:rPr>
          <w:rFonts w:cs="Arial"/>
        </w:rPr>
        <w:t>. If the network does not enable it, each TB has its own separately encoded HARQ ACK/NACK feedback, i.e., no HARQ ACK/NACK feedback bundling</w:t>
      </w:r>
      <w:r w:rsidR="00DF2FA5">
        <w:rPr>
          <w:rFonts w:cs="Arial"/>
        </w:rPr>
        <w:t>.</w:t>
      </w:r>
    </w:p>
    <w:p w14:paraId="575D311C" w14:textId="73A77553" w:rsidR="00291CE6" w:rsidRPr="00B04C05" w:rsidRDefault="00291CE6" w:rsidP="00D12245">
      <w:pPr>
        <w:pStyle w:val="Proposal"/>
        <w:jc w:val="left"/>
        <w:rPr>
          <w:rFonts w:cs="Arial"/>
        </w:rPr>
      </w:pPr>
      <w:r w:rsidRPr="00E104D3">
        <w:t>For next meeting</w:t>
      </w:r>
      <w:r w:rsidR="00395628">
        <w:t>, f</w:t>
      </w:r>
      <w:r w:rsidRPr="00CE2E9B">
        <w:t xml:space="preserve">or </w:t>
      </w:r>
      <w:r w:rsidRPr="00983450">
        <w:rPr>
          <w:rFonts w:cs="Arial"/>
        </w:rPr>
        <w:t>HARQ ACK/NACK feedback</w:t>
      </w:r>
      <w:r w:rsidRPr="00CE2E9B">
        <w:t xml:space="preserve"> when multi-TBs are scheduled, companies are encouraged</w:t>
      </w:r>
      <w:r>
        <w:t xml:space="preserve"> </w:t>
      </w:r>
      <w:r w:rsidR="00617092">
        <w:t>provide</w:t>
      </w:r>
      <w:r>
        <w:t xml:space="preserve"> proposals on timing relationship between</w:t>
      </w:r>
      <w:r w:rsidR="00B47308">
        <w:t xml:space="preserve"> PDSCH and PUCCH</w:t>
      </w:r>
      <w:r w:rsidR="00540B60">
        <w:t xml:space="preserve"> (for both the bundling case and the non-bundling case)</w:t>
      </w:r>
      <w:r w:rsidR="00B47308">
        <w:t>.</w:t>
      </w:r>
    </w:p>
    <w:p w14:paraId="38D7EE33" w14:textId="77777777" w:rsidR="00B04C05" w:rsidRPr="00B04C05" w:rsidRDefault="00B04C05" w:rsidP="00B04C05">
      <w:pPr>
        <w:pStyle w:val="Proposal"/>
        <w:numPr>
          <w:ilvl w:val="0"/>
          <w:numId w:val="0"/>
        </w:numPr>
        <w:ind w:left="1304" w:hanging="1304"/>
        <w:rPr>
          <w:rFonts w:cs="Arial"/>
          <w:b w:val="0"/>
        </w:rPr>
      </w:pPr>
    </w:p>
    <w:p w14:paraId="0193BAE3" w14:textId="20201E7B" w:rsidR="00921E13" w:rsidRPr="00643E04" w:rsidRDefault="00E3696E" w:rsidP="0071522C">
      <w:pPr>
        <w:pStyle w:val="Heading3"/>
        <w:rPr>
          <w:rFonts w:cs="Arial"/>
        </w:rPr>
      </w:pPr>
      <w:r w:rsidRPr="00643E04">
        <w:rPr>
          <w:rFonts w:cs="Arial"/>
        </w:rPr>
        <w:t>2</w:t>
      </w:r>
      <w:r w:rsidR="00C946DF" w:rsidRPr="00643E04">
        <w:rPr>
          <w:rFonts w:cs="Arial"/>
        </w:rPr>
        <w:t>.</w:t>
      </w:r>
      <w:r w:rsidR="004B4BDB" w:rsidRPr="00643E04">
        <w:rPr>
          <w:rFonts w:cs="Arial"/>
        </w:rPr>
        <w:t>6</w:t>
      </w:r>
      <w:r w:rsidR="00921E13" w:rsidRPr="00643E04">
        <w:rPr>
          <w:rFonts w:cs="Arial"/>
        </w:rPr>
        <w:t xml:space="preserve"> </w:t>
      </w:r>
      <w:r w:rsidR="00921E13" w:rsidRPr="00643E04">
        <w:rPr>
          <w:rFonts w:cs="Arial"/>
        </w:rPr>
        <w:tab/>
        <w:t>Other</w:t>
      </w:r>
      <w:r w:rsidR="00626E4A" w:rsidRPr="00643E04">
        <w:rPr>
          <w:rFonts w:cs="Arial"/>
        </w:rPr>
        <w:t xml:space="preserve"> issues</w:t>
      </w:r>
    </w:p>
    <w:p w14:paraId="41C8FF6E" w14:textId="68A5FDB7" w:rsidR="00244F48" w:rsidRPr="005266AF" w:rsidRDefault="00244F48" w:rsidP="0071522C">
      <w:pPr>
        <w:pStyle w:val="Heading4"/>
      </w:pPr>
      <w:r w:rsidRPr="005266AF">
        <w:t>2.</w:t>
      </w:r>
      <w:r w:rsidR="004B4BDB" w:rsidRPr="005266AF">
        <w:t>6</w:t>
      </w:r>
      <w:r w:rsidRPr="005266AF">
        <w:t>.1</w:t>
      </w:r>
      <w:r w:rsidRPr="005266AF">
        <w:tab/>
        <w:t>MPDCCH monitoring occasions</w:t>
      </w:r>
    </w:p>
    <w:p w14:paraId="47976A5A" w14:textId="48BA0BC8" w:rsidR="00244F48" w:rsidRPr="005266AF" w:rsidRDefault="00A069F7" w:rsidP="0071522C">
      <w:pPr>
        <w:pStyle w:val="BodyText"/>
        <w:jc w:val="left"/>
        <w:rPr>
          <w:rFonts w:cs="Arial"/>
        </w:rPr>
      </w:pPr>
      <w:r w:rsidRPr="005266AF">
        <w:rPr>
          <w:rFonts w:cs="Arial"/>
        </w:rPr>
        <w:t xml:space="preserve">It is proposed in </w:t>
      </w:r>
      <w:r w:rsidR="00BF3D11" w:rsidRPr="005266AF">
        <w:rPr>
          <w:rFonts w:cs="Arial"/>
        </w:rPr>
        <w:t>[</w:t>
      </w:r>
      <w:r w:rsidR="005266AF" w:rsidRPr="005266AF">
        <w:rPr>
          <w:rFonts w:cs="Arial"/>
        </w:rPr>
        <w:t>3</w:t>
      </w:r>
      <w:r w:rsidR="00BF3D11" w:rsidRPr="005266AF">
        <w:rPr>
          <w:rFonts w:cs="Arial"/>
        </w:rPr>
        <w:t>]</w:t>
      </w:r>
      <w:r w:rsidR="00244F48" w:rsidRPr="005266AF">
        <w:rPr>
          <w:rFonts w:cs="Arial"/>
        </w:rPr>
        <w:t xml:space="preserve"> to consider reducing MPDCCH monitoring occasions for multiple TBs scheduling.</w:t>
      </w:r>
    </w:p>
    <w:p w14:paraId="652263F9" w14:textId="7045FFE7" w:rsidR="00244F48" w:rsidRPr="00E61E91" w:rsidRDefault="00244F48" w:rsidP="0071522C">
      <w:pPr>
        <w:pStyle w:val="Heading4"/>
      </w:pPr>
      <w:r w:rsidRPr="00E61E91">
        <w:t>2.</w:t>
      </w:r>
      <w:r w:rsidR="004B4BDB" w:rsidRPr="00E61E91">
        <w:t>6</w:t>
      </w:r>
      <w:r w:rsidRPr="00E61E91">
        <w:t>.2</w:t>
      </w:r>
      <w:r w:rsidRPr="00E61E91">
        <w:tab/>
        <w:t>Timing relationship</w:t>
      </w:r>
    </w:p>
    <w:p w14:paraId="5CC74692" w14:textId="4550EC66" w:rsidR="00244F48" w:rsidRPr="00E61E91" w:rsidRDefault="00A069F7" w:rsidP="0071522C">
      <w:pPr>
        <w:pStyle w:val="BodyText"/>
        <w:jc w:val="left"/>
        <w:rPr>
          <w:rFonts w:cs="Arial"/>
        </w:rPr>
      </w:pPr>
      <w:r w:rsidRPr="00E61E91">
        <w:rPr>
          <w:rFonts w:cs="Arial"/>
        </w:rPr>
        <w:t xml:space="preserve">It is proposed in </w:t>
      </w:r>
      <w:r w:rsidR="00BF3D11" w:rsidRPr="00E61E91">
        <w:rPr>
          <w:rFonts w:cs="Arial"/>
        </w:rPr>
        <w:t>[</w:t>
      </w:r>
      <w:r w:rsidR="00E61E91" w:rsidRPr="00E61E91">
        <w:rPr>
          <w:rFonts w:cs="Arial"/>
        </w:rPr>
        <w:t>3</w:t>
      </w:r>
      <w:r w:rsidR="00BF3D11" w:rsidRPr="00E61E91">
        <w:rPr>
          <w:rFonts w:cs="Arial"/>
        </w:rPr>
        <w:t>]</w:t>
      </w:r>
      <w:r w:rsidR="00244F48" w:rsidRPr="00E61E91">
        <w:rPr>
          <w:rFonts w:cs="Arial"/>
        </w:rPr>
        <w:t xml:space="preserve"> to </w:t>
      </w:r>
      <w:r w:rsidR="00DD2889" w:rsidRPr="00E61E91">
        <w:rPr>
          <w:rFonts w:cs="Arial"/>
        </w:rPr>
        <w:t xml:space="preserve">study timing relationships of the scheduling (between MPDCCH and each DL/UL TB and between each DL TB and ACK/NACK feedback) and any relation to the potential use of continuous or discontinuous transmission   </w:t>
      </w:r>
      <w:r w:rsidR="00244F48" w:rsidRPr="00E61E91">
        <w:rPr>
          <w:rFonts w:cs="Arial"/>
        </w:rPr>
        <w:t xml:space="preserve"> </w:t>
      </w:r>
    </w:p>
    <w:p w14:paraId="17D9CC71" w14:textId="1E1C0146" w:rsidR="00244F48" w:rsidRPr="00F167B9" w:rsidRDefault="004136B8" w:rsidP="0071522C">
      <w:pPr>
        <w:pStyle w:val="Heading4"/>
      </w:pPr>
      <w:r w:rsidRPr="00F167B9">
        <w:lastRenderedPageBreak/>
        <w:t>2.</w:t>
      </w:r>
      <w:r w:rsidR="004B4BDB" w:rsidRPr="00F167B9">
        <w:t>6</w:t>
      </w:r>
      <w:r w:rsidRPr="00F167B9">
        <w:t>.3</w:t>
      </w:r>
      <w:r w:rsidRPr="00F167B9">
        <w:tab/>
        <w:t>Transmission in preconfigured uplink resources</w:t>
      </w:r>
    </w:p>
    <w:p w14:paraId="6DD54022" w14:textId="54443860" w:rsidR="004136B8" w:rsidRPr="00F167B9" w:rsidRDefault="004136B8" w:rsidP="0071522C">
      <w:pPr>
        <w:pStyle w:val="BodyText"/>
        <w:jc w:val="left"/>
        <w:rPr>
          <w:rFonts w:cs="Arial"/>
        </w:rPr>
      </w:pPr>
      <w:r w:rsidRPr="00F167B9">
        <w:rPr>
          <w:rFonts w:cs="Arial"/>
        </w:rPr>
        <w:t xml:space="preserve">It is proposed in </w:t>
      </w:r>
      <w:r w:rsidR="00BF3D11" w:rsidRPr="00F167B9">
        <w:rPr>
          <w:rFonts w:cs="Arial"/>
        </w:rPr>
        <w:t>[</w:t>
      </w:r>
      <w:r w:rsidR="00F167B9" w:rsidRPr="00F167B9">
        <w:rPr>
          <w:rFonts w:cs="Arial"/>
        </w:rPr>
        <w:t>4</w:t>
      </w:r>
      <w:r w:rsidR="00BF3D11" w:rsidRPr="00F167B9">
        <w:rPr>
          <w:rFonts w:cs="Arial"/>
        </w:rPr>
        <w:t>]</w:t>
      </w:r>
      <w:r w:rsidRPr="00F167B9">
        <w:rPr>
          <w:rFonts w:cs="Arial"/>
        </w:rPr>
        <w:t xml:space="preserve"> </w:t>
      </w:r>
      <w:r w:rsidR="00D357F0" w:rsidRPr="00F167B9">
        <w:rPr>
          <w:rFonts w:cs="Arial"/>
        </w:rPr>
        <w:t xml:space="preserve">that scheduling of multiple transport blocks is also supported for uplink transmission in preconfigured resources, configured </w:t>
      </w:r>
      <w:r w:rsidR="0003083C">
        <w:rPr>
          <w:rFonts w:cs="Arial"/>
        </w:rPr>
        <w:t xml:space="preserve">via </w:t>
      </w:r>
      <w:r w:rsidR="000B52AC">
        <w:rPr>
          <w:rFonts w:cs="Arial"/>
        </w:rPr>
        <w:t>higher layer configuration.</w:t>
      </w:r>
    </w:p>
    <w:p w14:paraId="3A8F9A6C" w14:textId="77DF7C20" w:rsidR="002907ED" w:rsidRPr="00DC1F1B" w:rsidRDefault="002907ED" w:rsidP="0071522C">
      <w:pPr>
        <w:pStyle w:val="Heading4"/>
      </w:pPr>
      <w:r w:rsidRPr="00DC1F1B">
        <w:t>2.</w:t>
      </w:r>
      <w:r w:rsidR="004B4BDB" w:rsidRPr="00DC1F1B">
        <w:t>6</w:t>
      </w:r>
      <w:r w:rsidRPr="00DC1F1B">
        <w:t xml:space="preserve">.4 </w:t>
      </w:r>
      <w:r w:rsidRPr="00DC1F1B">
        <w:tab/>
        <w:t>DL and UL transmission from single DCI</w:t>
      </w:r>
    </w:p>
    <w:p w14:paraId="0ECF43CC" w14:textId="57593388" w:rsidR="00334364" w:rsidRPr="00DC1F1B" w:rsidRDefault="002907ED" w:rsidP="0071522C">
      <w:pPr>
        <w:pStyle w:val="BodyText"/>
        <w:jc w:val="left"/>
        <w:rPr>
          <w:rFonts w:cs="Arial"/>
        </w:rPr>
      </w:pPr>
      <w:r w:rsidRPr="00DC1F1B">
        <w:rPr>
          <w:rFonts w:cs="Arial"/>
        </w:rPr>
        <w:t>It is proposed by</w:t>
      </w:r>
      <w:r w:rsidR="004D0E7F" w:rsidRPr="00DC1F1B">
        <w:rPr>
          <w:rFonts w:cs="Arial"/>
        </w:rPr>
        <w:t xml:space="preserve"> </w:t>
      </w:r>
      <w:r w:rsidR="00BF3D11" w:rsidRPr="00DC1F1B">
        <w:rPr>
          <w:rFonts w:cs="Arial"/>
        </w:rPr>
        <w:t>[</w:t>
      </w:r>
      <w:r w:rsidR="00643E04">
        <w:rPr>
          <w:rFonts w:cs="Arial"/>
        </w:rPr>
        <w:t>9</w:t>
      </w:r>
      <w:r w:rsidR="00BF3D11" w:rsidRPr="00DC1F1B">
        <w:rPr>
          <w:rFonts w:cs="Arial"/>
        </w:rPr>
        <w:t>]</w:t>
      </w:r>
      <w:r w:rsidR="004D0E7F" w:rsidRPr="00DC1F1B">
        <w:rPr>
          <w:rFonts w:cs="Arial"/>
        </w:rPr>
        <w:t xml:space="preserve"> </w:t>
      </w:r>
      <w:r w:rsidRPr="00DC1F1B">
        <w:rPr>
          <w:rFonts w:cs="Arial"/>
        </w:rPr>
        <w:t>to define</w:t>
      </w:r>
      <w:r w:rsidR="004D0E7F" w:rsidRPr="00DC1F1B">
        <w:rPr>
          <w:rFonts w:cs="Arial"/>
        </w:rPr>
        <w:t xml:space="preserve"> one DCI to schedule both DL and UL transmissions</w:t>
      </w:r>
      <w:r w:rsidR="00B50ADC" w:rsidRPr="00DC1F1B">
        <w:rPr>
          <w:rFonts w:cs="Arial"/>
        </w:rPr>
        <w:t>, i.e., “One DL + One UL TBS from single MPDCCH (targeting VoLTE).”</w:t>
      </w:r>
      <w:r w:rsidRPr="00DC1F1B">
        <w:rPr>
          <w:rFonts w:cs="Arial"/>
        </w:rPr>
        <w:t xml:space="preserve"> For the case of VoLTE, the TBS candidates (or candidate sets of UL/DL TBSs) can be configured by RRC, and the DCI only includes a pointer to one of the candidates.</w:t>
      </w:r>
    </w:p>
    <w:p w14:paraId="36134B04" w14:textId="77777777" w:rsidR="00CF3AFB" w:rsidRPr="00CB5F36" w:rsidRDefault="00CF3AFB" w:rsidP="0071522C">
      <w:pPr>
        <w:pStyle w:val="BodyText"/>
        <w:jc w:val="left"/>
        <w:rPr>
          <w:rFonts w:cs="Arial"/>
          <w:highlight w:val="yellow"/>
        </w:rPr>
      </w:pPr>
    </w:p>
    <w:p w14:paraId="076A0103" w14:textId="4F8DF2FC" w:rsidR="00C80B66" w:rsidRPr="00643E04" w:rsidRDefault="00C80B66" w:rsidP="00C80B66">
      <w:pPr>
        <w:pStyle w:val="Heading1"/>
        <w:rPr>
          <w:rFonts w:cs="Arial"/>
        </w:rPr>
      </w:pPr>
      <w:r w:rsidRPr="00643E04">
        <w:rPr>
          <w:rFonts w:cs="Arial"/>
        </w:rPr>
        <w:t>3</w:t>
      </w:r>
      <w:r w:rsidRPr="00643E04">
        <w:rPr>
          <w:rFonts w:cs="Arial"/>
        </w:rPr>
        <w:tab/>
      </w:r>
      <w:r w:rsidR="00DF34A4" w:rsidRPr="00643E04">
        <w:rPr>
          <w:rFonts w:cs="Arial"/>
        </w:rPr>
        <w:t>Multicast</w:t>
      </w:r>
    </w:p>
    <w:p w14:paraId="4C207DC1" w14:textId="158545E2" w:rsidR="00CE61BF" w:rsidRDefault="00284D07" w:rsidP="0071522C">
      <w:pPr>
        <w:pStyle w:val="BodyText"/>
        <w:jc w:val="left"/>
        <w:rPr>
          <w:rFonts w:cs="Arial"/>
        </w:rPr>
      </w:pPr>
      <w:r w:rsidRPr="00284D07">
        <w:rPr>
          <w:rFonts w:cs="Arial"/>
        </w:rPr>
        <w:t>It is</w:t>
      </w:r>
      <w:r>
        <w:rPr>
          <w:rFonts w:cs="Arial"/>
        </w:rPr>
        <w:t xml:space="preserve"> pr</w:t>
      </w:r>
      <w:r w:rsidR="007862D0">
        <w:rPr>
          <w:rFonts w:cs="Arial"/>
        </w:rPr>
        <w:t>o</w:t>
      </w:r>
      <w:r>
        <w:rPr>
          <w:rFonts w:cs="Arial"/>
        </w:rPr>
        <w:t>posed in [1]</w:t>
      </w:r>
      <w:r w:rsidR="007862D0">
        <w:rPr>
          <w:rFonts w:cs="Arial"/>
        </w:rPr>
        <w:t xml:space="preserve"> </w:t>
      </w:r>
      <w:r>
        <w:rPr>
          <w:rFonts w:cs="Arial"/>
        </w:rPr>
        <w:t>[</w:t>
      </w:r>
      <w:r w:rsidR="007862D0">
        <w:rPr>
          <w:rFonts w:cs="Arial"/>
        </w:rPr>
        <w:t>4] that the same {MCS, resource assignment, number of repetitions} are used for all TBs</w:t>
      </w:r>
      <w:r w:rsidR="00CE61BF">
        <w:rPr>
          <w:rFonts w:cs="Arial"/>
        </w:rPr>
        <w:t xml:space="preserve"> for multiple SC-MTCH.</w:t>
      </w:r>
    </w:p>
    <w:p w14:paraId="6CB53ED0" w14:textId="7A0A2FFB" w:rsidR="00CE61BF" w:rsidRDefault="00CE61BF" w:rsidP="00CE61BF">
      <w:pPr>
        <w:pStyle w:val="Proposal"/>
      </w:pPr>
      <w:r>
        <w:t xml:space="preserve">For </w:t>
      </w:r>
      <w:r w:rsidR="00D63DF7">
        <w:t>scheduling of multiple TBs with SC-MTCH, the parameter value</w:t>
      </w:r>
      <w:r w:rsidR="005C7896">
        <w:t>s for {</w:t>
      </w:r>
      <w:r w:rsidR="005C7896">
        <w:rPr>
          <w:rFonts w:cs="Arial"/>
        </w:rPr>
        <w:t>MCS, resource assignment, number of repetitions}</w:t>
      </w:r>
      <w:r w:rsidR="005C7896">
        <w:t xml:space="preserve"> </w:t>
      </w:r>
      <w:r w:rsidR="00D63DF7">
        <w:t>is used</w:t>
      </w:r>
      <w:r w:rsidR="00FE676E">
        <w:t xml:space="preserve"> for all TBs</w:t>
      </w:r>
    </w:p>
    <w:p w14:paraId="51601CA8" w14:textId="11BF048A" w:rsidR="009F5B41" w:rsidRDefault="009F5B41" w:rsidP="0071522C">
      <w:pPr>
        <w:pStyle w:val="BodyText"/>
        <w:jc w:val="left"/>
        <w:rPr>
          <w:rFonts w:cs="Arial"/>
        </w:rPr>
      </w:pPr>
      <w:r>
        <w:rPr>
          <w:rFonts w:cs="Arial"/>
        </w:rPr>
        <w:t>In [7] it is proposed to introduce</w:t>
      </w:r>
      <w:r w:rsidR="00133F01">
        <w:rPr>
          <w:rFonts w:cs="Arial"/>
        </w:rPr>
        <w:t xml:space="preserve"> 3 bits to indicate the number of scheduled </w:t>
      </w:r>
      <w:r w:rsidR="00C05928">
        <w:rPr>
          <w:rFonts w:cs="Arial"/>
        </w:rPr>
        <w:t>TBs, whereas in [1] it is proposed to compress this field to 2 bits.</w:t>
      </w:r>
      <w:r w:rsidR="00133F01">
        <w:rPr>
          <w:rFonts w:cs="Arial"/>
        </w:rPr>
        <w:t xml:space="preserve"> </w:t>
      </w:r>
      <w:r>
        <w:rPr>
          <w:rFonts w:cs="Arial"/>
        </w:rPr>
        <w:t xml:space="preserve"> </w:t>
      </w:r>
    </w:p>
    <w:p w14:paraId="036C8B21" w14:textId="0DD548EB" w:rsidR="00C05928" w:rsidRPr="00C05928" w:rsidRDefault="00C05928" w:rsidP="00C05928">
      <w:pPr>
        <w:pStyle w:val="Proposal"/>
      </w:pPr>
      <w:r>
        <w:t xml:space="preserve">For scheduling of multiple TBs with SC-MTCH, </w:t>
      </w:r>
      <w:r w:rsidR="00A14BAC">
        <w:t xml:space="preserve">a parameter of </w:t>
      </w:r>
      <w:r w:rsidR="00E721AB">
        <w:t xml:space="preserve">[2, </w:t>
      </w:r>
      <w:r w:rsidR="00A14BAC">
        <w:t>3</w:t>
      </w:r>
      <w:r w:rsidR="00E721AB">
        <w:t>]</w:t>
      </w:r>
      <w:r w:rsidR="00A14BAC">
        <w:t xml:space="preserve"> bits </w:t>
      </w:r>
      <w:proofErr w:type="gramStart"/>
      <w:r w:rsidR="006E5D00">
        <w:t>is</w:t>
      </w:r>
      <w:proofErr w:type="gramEnd"/>
      <w:r w:rsidR="00A14BAC">
        <w:t xml:space="preserve"> introduced in the DCI to indicate</w:t>
      </w:r>
      <w:r>
        <w:t xml:space="preserve"> </w:t>
      </w:r>
      <w:r w:rsidR="00A14BAC">
        <w:t>the</w:t>
      </w:r>
      <w:r w:rsidR="00A14BAC">
        <w:rPr>
          <w:rFonts w:cs="Arial"/>
        </w:rPr>
        <w:t xml:space="preserve"> number of </w:t>
      </w:r>
      <w:r w:rsidR="006E5D00">
        <w:rPr>
          <w:rFonts w:cs="Arial"/>
        </w:rPr>
        <w:t xml:space="preserve">scheduled </w:t>
      </w:r>
      <w:r w:rsidR="006E5D00">
        <w:t>T</w:t>
      </w:r>
      <w:r>
        <w:t>Bs</w:t>
      </w:r>
    </w:p>
    <w:p w14:paraId="7EB21657" w14:textId="6FDC667E" w:rsidR="007D37CA" w:rsidRDefault="00315906" w:rsidP="0071522C">
      <w:pPr>
        <w:pStyle w:val="BodyText"/>
        <w:jc w:val="left"/>
        <w:rPr>
          <w:rFonts w:cs="Arial"/>
        </w:rPr>
      </w:pPr>
      <w:r>
        <w:rPr>
          <w:rFonts w:cs="Arial"/>
        </w:rPr>
        <w:t>With respect to DCI, i</w:t>
      </w:r>
      <w:r w:rsidR="00C84EBF">
        <w:rPr>
          <w:rFonts w:cs="Arial"/>
        </w:rPr>
        <w:t xml:space="preserve">t is proposed in [4] to </w:t>
      </w:r>
      <w:r w:rsidR="00DD359D">
        <w:rPr>
          <w:rFonts w:cs="Arial"/>
        </w:rPr>
        <w:t xml:space="preserve">provide dynamic </w:t>
      </w:r>
      <w:r w:rsidR="000E6B2A">
        <w:rPr>
          <w:rFonts w:cs="Arial"/>
        </w:rPr>
        <w:t xml:space="preserve">indication of the number of scheduled TBs by </w:t>
      </w:r>
      <w:r w:rsidR="00C84EBF">
        <w:rPr>
          <w:rFonts w:cs="Arial"/>
        </w:rPr>
        <w:t>modif</w:t>
      </w:r>
      <w:r w:rsidR="000E6B2A">
        <w:rPr>
          <w:rFonts w:cs="Arial"/>
        </w:rPr>
        <w:t>ying</w:t>
      </w:r>
      <w:r w:rsidR="00C84EBF">
        <w:rPr>
          <w:rFonts w:cs="Arial"/>
        </w:rPr>
        <w:t xml:space="preserve"> the existing </w:t>
      </w:r>
      <w:r w:rsidR="00F15CD4">
        <w:rPr>
          <w:rFonts w:cs="Arial"/>
        </w:rPr>
        <w:t xml:space="preserve">SC-MTCH DCI to indicate the number of scheduled TBs </w:t>
      </w:r>
      <w:r w:rsidR="00980513">
        <w:rPr>
          <w:rFonts w:cs="Arial"/>
        </w:rPr>
        <w:t>in</w:t>
      </w:r>
      <w:r w:rsidR="00F15CD4">
        <w:rPr>
          <w:rFonts w:cs="Arial"/>
        </w:rPr>
        <w:t xml:space="preserve"> a new fiel</w:t>
      </w:r>
      <w:r w:rsidR="00DD359D">
        <w:rPr>
          <w:rFonts w:cs="Arial"/>
        </w:rPr>
        <w:t>d</w:t>
      </w:r>
      <w:r w:rsidR="00A65AE8">
        <w:rPr>
          <w:rFonts w:cs="Arial"/>
        </w:rPr>
        <w:t>.</w:t>
      </w:r>
      <w:r>
        <w:rPr>
          <w:rFonts w:cs="Arial"/>
        </w:rPr>
        <w:t xml:space="preserve"> </w:t>
      </w:r>
      <w:r w:rsidR="00A65AE8">
        <w:rPr>
          <w:rFonts w:cs="Arial"/>
        </w:rPr>
        <w:t xml:space="preserve">It is proposed in </w:t>
      </w:r>
      <w:r w:rsidR="00DC5B42">
        <w:rPr>
          <w:rFonts w:cs="Arial"/>
        </w:rPr>
        <w:t>[7] that</w:t>
      </w:r>
      <w:r w:rsidR="00C56E29">
        <w:rPr>
          <w:rFonts w:cs="Arial"/>
        </w:rPr>
        <w:t xml:space="preserve"> a new DCI format is considered </w:t>
      </w:r>
      <w:r w:rsidR="00451606">
        <w:rPr>
          <w:rFonts w:cs="Arial"/>
        </w:rPr>
        <w:t>to indicate scheduling of multiple TBs for multicast.</w:t>
      </w:r>
      <w:r w:rsidR="00C56E29">
        <w:rPr>
          <w:rFonts w:cs="Arial"/>
        </w:rPr>
        <w:t xml:space="preserve"> </w:t>
      </w:r>
    </w:p>
    <w:p w14:paraId="34876297" w14:textId="75ED340D" w:rsidR="00284D07" w:rsidRPr="00284D07" w:rsidRDefault="007D37CA" w:rsidP="0071522C">
      <w:pPr>
        <w:pStyle w:val="BodyText"/>
        <w:jc w:val="left"/>
        <w:rPr>
          <w:rFonts w:cs="Arial"/>
        </w:rPr>
      </w:pPr>
      <w:r>
        <w:rPr>
          <w:rFonts w:cs="Arial"/>
        </w:rPr>
        <w:t>It is proposed in [4] [7] that sched</w:t>
      </w:r>
      <w:r w:rsidR="00594FF0">
        <w:rPr>
          <w:rFonts w:cs="Arial"/>
        </w:rPr>
        <w:t>ul</w:t>
      </w:r>
      <w:r>
        <w:rPr>
          <w:rFonts w:cs="Arial"/>
        </w:rPr>
        <w:t>ing</w:t>
      </w:r>
      <w:r w:rsidR="007862D0">
        <w:rPr>
          <w:rFonts w:cs="Arial"/>
        </w:rPr>
        <w:t xml:space="preserve"> </w:t>
      </w:r>
      <w:r w:rsidR="00594FF0">
        <w:rPr>
          <w:rFonts w:cs="Arial"/>
        </w:rPr>
        <w:t xml:space="preserve">gaps is supported </w:t>
      </w:r>
      <w:r w:rsidR="00BF24B4">
        <w:rPr>
          <w:rFonts w:cs="Arial"/>
        </w:rPr>
        <w:t>when scheduling multiple TBs with SC-MTCH.</w:t>
      </w:r>
    </w:p>
    <w:p w14:paraId="2072965A" w14:textId="0F11B326" w:rsidR="00511CC0" w:rsidRDefault="00C6226D" w:rsidP="00311F90">
      <w:pPr>
        <w:pStyle w:val="BodyText"/>
        <w:jc w:val="left"/>
        <w:rPr>
          <w:rFonts w:cs="Arial"/>
        </w:rPr>
      </w:pPr>
      <w:r w:rsidRPr="00311F90">
        <w:rPr>
          <w:rFonts w:cs="Arial"/>
        </w:rPr>
        <w:t xml:space="preserve">In </w:t>
      </w:r>
      <w:r w:rsidR="00BF3D11" w:rsidRPr="00311F90">
        <w:rPr>
          <w:rFonts w:cs="Arial"/>
        </w:rPr>
        <w:t>[</w:t>
      </w:r>
      <w:r w:rsidR="00311F90" w:rsidRPr="00311F90">
        <w:rPr>
          <w:rFonts w:cs="Arial"/>
        </w:rPr>
        <w:t>11</w:t>
      </w:r>
      <w:r w:rsidR="00BF3D11" w:rsidRPr="00311F90">
        <w:rPr>
          <w:rFonts w:cs="Arial"/>
        </w:rPr>
        <w:t>]</w:t>
      </w:r>
      <w:r w:rsidRPr="00311F90">
        <w:rPr>
          <w:rFonts w:cs="Arial"/>
        </w:rPr>
        <w:t xml:space="preserve"> it is prosed to introduce DCI skipping mechanism for multiple SC-MTCH transmission which allows UE to periodically skip monitoring MPDCCHs scrambled with G-RNTI in the Type-2A common search space and directly read PDSCHs for SC-MTCH based on the scheduling information obtained by a DCI which schedules PDSCH for SC-MTCH in the preceding Type-2A common search space.</w:t>
      </w:r>
    </w:p>
    <w:p w14:paraId="351268FC" w14:textId="77777777" w:rsidR="001D311D" w:rsidRPr="00311F90" w:rsidRDefault="001D311D" w:rsidP="00311F90">
      <w:pPr>
        <w:pStyle w:val="BodyText"/>
        <w:jc w:val="left"/>
        <w:rPr>
          <w:rFonts w:cs="Arial"/>
        </w:rPr>
      </w:pPr>
    </w:p>
    <w:p w14:paraId="5EFA83B9" w14:textId="77777777" w:rsidR="00DD2551" w:rsidRPr="00011F5C" w:rsidRDefault="00DD2551" w:rsidP="00DD2551">
      <w:pPr>
        <w:pStyle w:val="Heading1"/>
        <w:rPr>
          <w:rFonts w:cs="Arial"/>
        </w:rPr>
      </w:pPr>
      <w:bookmarkStart w:id="4" w:name="_In-sequence_SDU_delivery"/>
      <w:bookmarkEnd w:id="4"/>
      <w:r w:rsidRPr="00011F5C">
        <w:rPr>
          <w:rFonts w:cs="Arial"/>
        </w:rPr>
        <w:t>References</w:t>
      </w:r>
    </w:p>
    <w:bookmarkStart w:id="5" w:name="_Ref522184400"/>
    <w:bookmarkStart w:id="6" w:name="_Ref174151459"/>
    <w:bookmarkStart w:id="7" w:name="_Ref189809556"/>
    <w:p w14:paraId="1C69B7C9" w14:textId="2F31D305" w:rsidR="001725D5" w:rsidRPr="001725D5" w:rsidRDefault="001725D5" w:rsidP="001725D5">
      <w:pPr>
        <w:pStyle w:val="Reference"/>
      </w:pPr>
      <w:r w:rsidRPr="001725D5">
        <w:fldChar w:fldCharType="begin"/>
      </w:r>
      <w:r w:rsidRPr="001725D5">
        <w:instrText xml:space="preserve"> HYPERLINK "http://www.3gpp.org/ftp/TSG_RAN/WG1_RL1/TSGR1_96b/Docs/R1-1903884.zip" </w:instrText>
      </w:r>
      <w:r w:rsidRPr="001725D5">
        <w:fldChar w:fldCharType="separate"/>
      </w:r>
      <w:r w:rsidRPr="001725D5">
        <w:rPr>
          <w:rStyle w:val="Hyperlink"/>
          <w:rFonts w:cs="Arial"/>
        </w:rPr>
        <w:t>R1-1903884</w:t>
      </w:r>
      <w:r w:rsidRPr="001725D5">
        <w:fldChar w:fldCharType="end"/>
      </w:r>
      <w:r w:rsidRPr="001725D5">
        <w:rPr>
          <w:lang w:eastAsia="sv-SE"/>
        </w:rPr>
        <w:t>,</w:t>
      </w:r>
      <w:r>
        <w:rPr>
          <w:lang w:eastAsia="sv-SE"/>
        </w:rPr>
        <w:t xml:space="preserve"> </w:t>
      </w:r>
      <w:r w:rsidRPr="001725D5">
        <w:t>Scheduling of multiple DL/UL transport blocks in LTE-MTC,</w:t>
      </w:r>
      <w:r>
        <w:t xml:space="preserve"> </w:t>
      </w:r>
      <w:r w:rsidRPr="001725D5">
        <w:t>Ericsson</w:t>
      </w:r>
    </w:p>
    <w:p w14:paraId="1EBC615B" w14:textId="25793857" w:rsidR="001725D5" w:rsidRPr="001725D5" w:rsidRDefault="009A050B" w:rsidP="001725D5">
      <w:pPr>
        <w:pStyle w:val="Reference"/>
      </w:pPr>
      <w:hyperlink r:id="rId13" w:history="1">
        <w:r w:rsidR="001725D5" w:rsidRPr="001725D5">
          <w:rPr>
            <w:rStyle w:val="Hyperlink"/>
            <w:rFonts w:cs="Arial"/>
          </w:rPr>
          <w:t>R1-1903907</w:t>
        </w:r>
      </w:hyperlink>
      <w:r w:rsidR="001725D5" w:rsidRPr="001725D5">
        <w:t>,</w:t>
      </w:r>
      <w:r w:rsidR="001725D5">
        <w:t xml:space="preserve"> </w:t>
      </w:r>
      <w:r w:rsidR="001725D5" w:rsidRPr="001725D5">
        <w:t>LTE-M Multiple Transport Block Grant Design Considerations,</w:t>
      </w:r>
      <w:r w:rsidR="001725D5">
        <w:t xml:space="preserve"> </w:t>
      </w:r>
      <w:r w:rsidR="001725D5" w:rsidRPr="001725D5">
        <w:t>Sierra Wireless, S.A.</w:t>
      </w:r>
    </w:p>
    <w:p w14:paraId="3BEF908A" w14:textId="36732D0F" w:rsidR="001725D5" w:rsidRPr="001725D5" w:rsidRDefault="009A050B" w:rsidP="001725D5">
      <w:pPr>
        <w:pStyle w:val="Reference"/>
      </w:pPr>
      <w:hyperlink r:id="rId14" w:history="1">
        <w:r w:rsidR="001725D5" w:rsidRPr="001725D5">
          <w:rPr>
            <w:rStyle w:val="Hyperlink"/>
            <w:rFonts w:cs="Arial"/>
          </w:rPr>
          <w:t>R1-1903917</w:t>
        </w:r>
      </w:hyperlink>
      <w:r w:rsidR="001725D5" w:rsidRPr="001725D5">
        <w:t>,</w:t>
      </w:r>
      <w:r w:rsidR="001725D5">
        <w:t xml:space="preserve"> </w:t>
      </w:r>
      <w:r w:rsidR="001725D5" w:rsidRPr="001725D5">
        <w:t>Scheduling of multiple transport blocks,</w:t>
      </w:r>
      <w:r w:rsidR="001725D5">
        <w:t xml:space="preserve"> </w:t>
      </w:r>
      <w:r w:rsidR="001725D5" w:rsidRPr="001725D5">
        <w:t>Huawei, HiSilicon</w:t>
      </w:r>
    </w:p>
    <w:p w14:paraId="7088C59D" w14:textId="7B946EEA" w:rsidR="001725D5" w:rsidRPr="001725D5" w:rsidRDefault="009A050B" w:rsidP="001725D5">
      <w:pPr>
        <w:pStyle w:val="Reference"/>
      </w:pPr>
      <w:hyperlink r:id="rId15" w:history="1">
        <w:r w:rsidR="001725D5" w:rsidRPr="001725D5">
          <w:rPr>
            <w:rStyle w:val="Hyperlink"/>
            <w:rFonts w:cs="Arial"/>
          </w:rPr>
          <w:t>R1-1904169</w:t>
        </w:r>
      </w:hyperlink>
      <w:r w:rsidR="001725D5" w:rsidRPr="001725D5">
        <w:t>,</w:t>
      </w:r>
      <w:r w:rsidR="001725D5">
        <w:t xml:space="preserve"> </w:t>
      </w:r>
      <w:r w:rsidR="001725D5" w:rsidRPr="001725D5">
        <w:t>Scheduling of multiple DL/UL transport blocks,</w:t>
      </w:r>
      <w:r w:rsidR="001725D5">
        <w:t xml:space="preserve"> </w:t>
      </w:r>
      <w:r w:rsidR="001725D5" w:rsidRPr="001725D5">
        <w:t>Nokia, Nokia Shanghai Bell</w:t>
      </w:r>
    </w:p>
    <w:p w14:paraId="4A11FCD0" w14:textId="086FF861" w:rsidR="001725D5" w:rsidRPr="001725D5" w:rsidRDefault="009A050B" w:rsidP="001725D5">
      <w:pPr>
        <w:pStyle w:val="Reference"/>
      </w:pPr>
      <w:hyperlink r:id="rId16" w:history="1">
        <w:r w:rsidR="001725D5" w:rsidRPr="001725D5">
          <w:rPr>
            <w:rStyle w:val="Hyperlink"/>
            <w:rFonts w:cs="Arial"/>
          </w:rPr>
          <w:t>R1-1904231</w:t>
        </w:r>
      </w:hyperlink>
      <w:r w:rsidR="001725D5" w:rsidRPr="001725D5">
        <w:t>,</w:t>
      </w:r>
      <w:r w:rsidR="001725D5">
        <w:t xml:space="preserve"> </w:t>
      </w:r>
      <w:r w:rsidR="001725D5" w:rsidRPr="001725D5">
        <w:t>On scheduling multiple DL / UL transport blocks,</w:t>
      </w:r>
      <w:r w:rsidR="001725D5">
        <w:t xml:space="preserve"> </w:t>
      </w:r>
      <w:r w:rsidR="001725D5" w:rsidRPr="001725D5">
        <w:t>Sony</w:t>
      </w:r>
    </w:p>
    <w:p w14:paraId="2F1C9D3E" w14:textId="4A984DF8" w:rsidR="001725D5" w:rsidRPr="001725D5" w:rsidRDefault="009A050B" w:rsidP="001725D5">
      <w:pPr>
        <w:pStyle w:val="Reference"/>
      </w:pPr>
      <w:hyperlink r:id="rId17" w:history="1">
        <w:r w:rsidR="001725D5" w:rsidRPr="001725D5">
          <w:rPr>
            <w:rStyle w:val="Hyperlink"/>
            <w:rFonts w:cs="Arial"/>
          </w:rPr>
          <w:t>R1-1904266</w:t>
        </w:r>
      </w:hyperlink>
      <w:r w:rsidR="001725D5" w:rsidRPr="001725D5">
        <w:t>,</w:t>
      </w:r>
      <w:r w:rsidR="001725D5">
        <w:t xml:space="preserve"> </w:t>
      </w:r>
      <w:r w:rsidR="001725D5" w:rsidRPr="001725D5">
        <w:t>Scheduling of multiple DL/UL TBs for eMTC,</w:t>
      </w:r>
      <w:r w:rsidR="001725D5">
        <w:t xml:space="preserve"> </w:t>
      </w:r>
      <w:r w:rsidR="001725D5" w:rsidRPr="001725D5">
        <w:t>Intel Corporation</w:t>
      </w:r>
    </w:p>
    <w:p w14:paraId="77C919A7" w14:textId="4FF40DCA" w:rsidR="001725D5" w:rsidRPr="001725D5" w:rsidRDefault="009A050B" w:rsidP="001725D5">
      <w:pPr>
        <w:pStyle w:val="Reference"/>
      </w:pPr>
      <w:hyperlink r:id="rId18" w:history="1">
        <w:r w:rsidR="001725D5" w:rsidRPr="001725D5">
          <w:rPr>
            <w:rStyle w:val="Hyperlink"/>
            <w:rFonts w:cs="Arial"/>
          </w:rPr>
          <w:t>R1-1904344</w:t>
        </w:r>
      </w:hyperlink>
      <w:r w:rsidR="001725D5" w:rsidRPr="001725D5">
        <w:t>,</w:t>
      </w:r>
      <w:r w:rsidR="001725D5">
        <w:t xml:space="preserve"> </w:t>
      </w:r>
      <w:r w:rsidR="001725D5" w:rsidRPr="001725D5">
        <w:t>Consideration on scheduling enhancement for MTC,</w:t>
      </w:r>
      <w:r w:rsidR="001725D5">
        <w:t xml:space="preserve"> </w:t>
      </w:r>
      <w:r w:rsidR="001725D5" w:rsidRPr="001725D5">
        <w:t>ZTE</w:t>
      </w:r>
    </w:p>
    <w:p w14:paraId="78EA1C77" w14:textId="60C1F165" w:rsidR="001725D5" w:rsidRPr="001725D5" w:rsidRDefault="009A050B" w:rsidP="001725D5">
      <w:pPr>
        <w:pStyle w:val="Reference"/>
      </w:pPr>
      <w:hyperlink r:id="rId19" w:history="1">
        <w:r w:rsidR="001725D5" w:rsidRPr="001725D5">
          <w:rPr>
            <w:rStyle w:val="Hyperlink"/>
            <w:rFonts w:cs="Arial"/>
          </w:rPr>
          <w:t>R1-1904376</w:t>
        </w:r>
      </w:hyperlink>
      <w:r w:rsidR="001725D5" w:rsidRPr="001725D5">
        <w:t>,</w:t>
      </w:r>
      <w:r w:rsidR="001725D5">
        <w:t xml:space="preserve"> </w:t>
      </w:r>
      <w:r w:rsidR="001725D5" w:rsidRPr="001725D5">
        <w:t>Scheduling of multiple transport blocks for MTC,</w:t>
      </w:r>
      <w:r w:rsidR="001725D5">
        <w:t xml:space="preserve"> </w:t>
      </w:r>
      <w:r w:rsidR="001725D5" w:rsidRPr="001725D5">
        <w:t>Samsung</w:t>
      </w:r>
    </w:p>
    <w:p w14:paraId="48530AB9" w14:textId="0B56A8EE" w:rsidR="001725D5" w:rsidRPr="001725D5" w:rsidRDefault="009A050B" w:rsidP="001725D5">
      <w:pPr>
        <w:pStyle w:val="Reference"/>
      </w:pPr>
      <w:hyperlink r:id="rId20" w:history="1">
        <w:r w:rsidR="001725D5" w:rsidRPr="001725D5">
          <w:rPr>
            <w:rStyle w:val="Hyperlink"/>
            <w:rFonts w:cs="Arial"/>
          </w:rPr>
          <w:t>R1-1904519</w:t>
        </w:r>
      </w:hyperlink>
      <w:r w:rsidR="001725D5" w:rsidRPr="001725D5">
        <w:t>,</w:t>
      </w:r>
      <w:r w:rsidR="001725D5">
        <w:t xml:space="preserve"> </w:t>
      </w:r>
      <w:r w:rsidR="001725D5" w:rsidRPr="001725D5">
        <w:t>Scheduling of multiple DL/UL transport blocks,</w:t>
      </w:r>
      <w:r w:rsidR="001725D5">
        <w:t xml:space="preserve"> </w:t>
      </w:r>
      <w:r w:rsidR="001725D5" w:rsidRPr="001725D5">
        <w:t>Qualcomm Incorporated</w:t>
      </w:r>
    </w:p>
    <w:p w14:paraId="34CF4109" w14:textId="169B61E5" w:rsidR="001725D5" w:rsidRPr="001725D5" w:rsidRDefault="009A050B" w:rsidP="001725D5">
      <w:pPr>
        <w:pStyle w:val="Reference"/>
      </w:pPr>
      <w:hyperlink r:id="rId21" w:history="1">
        <w:r w:rsidR="001725D5" w:rsidRPr="001725D5">
          <w:rPr>
            <w:rStyle w:val="Hyperlink"/>
            <w:rFonts w:cs="Arial"/>
          </w:rPr>
          <w:t>R1-1904567</w:t>
        </w:r>
      </w:hyperlink>
      <w:r w:rsidR="001725D5" w:rsidRPr="001725D5">
        <w:t>,</w:t>
      </w:r>
      <w:r w:rsidR="001725D5">
        <w:t xml:space="preserve"> </w:t>
      </w:r>
      <w:r w:rsidR="001725D5" w:rsidRPr="001725D5">
        <w:t>Design of scheduling of multiple DL/UL transport blocks for MTC,</w:t>
      </w:r>
      <w:r w:rsidR="001725D5">
        <w:t xml:space="preserve"> </w:t>
      </w:r>
      <w:r w:rsidR="001725D5" w:rsidRPr="001725D5">
        <w:t>Lenovo, Motorola Mobility</w:t>
      </w:r>
    </w:p>
    <w:p w14:paraId="0DFECA58" w14:textId="620740D7" w:rsidR="001725D5" w:rsidRPr="001725D5" w:rsidRDefault="009A050B" w:rsidP="001725D5">
      <w:pPr>
        <w:pStyle w:val="Reference"/>
      </w:pPr>
      <w:hyperlink r:id="rId22" w:history="1">
        <w:r w:rsidR="001725D5" w:rsidRPr="001725D5">
          <w:rPr>
            <w:rStyle w:val="Hyperlink"/>
            <w:rFonts w:cs="Arial"/>
          </w:rPr>
          <w:t>R1-1904607</w:t>
        </w:r>
      </w:hyperlink>
      <w:r w:rsidR="001725D5" w:rsidRPr="001725D5">
        <w:t>,</w:t>
      </w:r>
      <w:r w:rsidR="001725D5">
        <w:t xml:space="preserve"> </w:t>
      </w:r>
      <w:r w:rsidR="001725D5" w:rsidRPr="001725D5">
        <w:t>Discussion on multiple transport blocks scheduling in MTC,</w:t>
      </w:r>
      <w:r w:rsidR="001725D5">
        <w:t xml:space="preserve"> </w:t>
      </w:r>
      <w:r w:rsidR="001725D5" w:rsidRPr="001725D5">
        <w:t>LG Electronics</w:t>
      </w:r>
    </w:p>
    <w:p w14:paraId="02A53DCE" w14:textId="4B4F7037" w:rsidR="001725D5" w:rsidRDefault="009A050B" w:rsidP="001725D5">
      <w:pPr>
        <w:pStyle w:val="Reference"/>
      </w:pPr>
      <w:hyperlink r:id="rId23" w:history="1">
        <w:r w:rsidR="001725D5" w:rsidRPr="001725D5">
          <w:rPr>
            <w:rStyle w:val="Hyperlink"/>
            <w:rFonts w:cs="Arial"/>
          </w:rPr>
          <w:t>R1-1904749</w:t>
        </w:r>
      </w:hyperlink>
      <w:r w:rsidR="001725D5" w:rsidRPr="001725D5">
        <w:t>,</w:t>
      </w:r>
      <w:r w:rsidR="001725D5">
        <w:t xml:space="preserve"> </w:t>
      </w:r>
      <w:r w:rsidR="001725D5" w:rsidRPr="001725D5">
        <w:t>Scheduling of Multiple UL/DL TBS Considerations,</w:t>
      </w:r>
      <w:r w:rsidR="001725D5">
        <w:t xml:space="preserve"> </w:t>
      </w:r>
      <w:r w:rsidR="001725D5" w:rsidRPr="001725D5">
        <w:t>Sequans Communications</w:t>
      </w:r>
    </w:p>
    <w:bookmarkStart w:id="8" w:name="_Ref521421708"/>
    <w:p w14:paraId="4B842A75" w14:textId="4190CE57" w:rsidR="001769CF" w:rsidRPr="001769CF" w:rsidRDefault="001769CF" w:rsidP="001769CF">
      <w:pPr>
        <w:pStyle w:val="Reference"/>
      </w:pPr>
      <w:r>
        <w:rPr>
          <w:rFonts w:eastAsia="Times New Roman"/>
        </w:rPr>
        <w:fldChar w:fldCharType="begin"/>
      </w:r>
      <w:r>
        <w:rPr>
          <w:rFonts w:eastAsia="Times New Roman"/>
        </w:rPr>
        <w:instrText xml:space="preserve"> HYPERLINK "http://www.3gpp.org/ftp/tsg_ran/TSG_RAN/TSGR_83/Docs/RP-190770.zip" </w:instrText>
      </w:r>
      <w:r>
        <w:rPr>
          <w:rFonts w:eastAsia="Times New Roman"/>
        </w:rPr>
        <w:fldChar w:fldCharType="separate"/>
      </w:r>
      <w:r>
        <w:rPr>
          <w:rStyle w:val="Hyperlink"/>
          <w:rFonts w:eastAsia="Times New Roman"/>
        </w:rPr>
        <w:t>RP-190770</w:t>
      </w:r>
      <w:r>
        <w:rPr>
          <w:rFonts w:eastAsia="Times New Roman"/>
        </w:rPr>
        <w:fldChar w:fldCharType="end"/>
      </w:r>
      <w:r w:rsidRPr="009447E4">
        <w:t xml:space="preserve">, Revised WID: Additional MTC enhancements for LTE, </w:t>
      </w:r>
      <w:bookmarkEnd w:id="8"/>
      <w:r w:rsidRPr="009447E4">
        <w:t>RAN#83, Shenzhen, China, March 18</w:t>
      </w:r>
      <w:r>
        <w:t xml:space="preserve"> - </w:t>
      </w:r>
      <w:r w:rsidRPr="009447E4">
        <w:t>21, 2019</w:t>
      </w:r>
    </w:p>
    <w:p w14:paraId="3BE4BA24" w14:textId="209FE748" w:rsidR="00C10378" w:rsidRDefault="009A050B" w:rsidP="00271DC6">
      <w:pPr>
        <w:pStyle w:val="Reference"/>
        <w:jc w:val="left"/>
        <w:rPr>
          <w:rFonts w:cs="Arial"/>
        </w:rPr>
      </w:pPr>
      <w:hyperlink r:id="rId24" w:history="1">
        <w:r w:rsidR="001769CF">
          <w:rPr>
            <w:rStyle w:val="Hyperlink"/>
            <w:rFonts w:eastAsia="Times New Roman"/>
          </w:rPr>
          <w:t>R1-1903661</w:t>
        </w:r>
      </w:hyperlink>
      <w:r w:rsidR="004A26A1" w:rsidRPr="001725D5">
        <w:rPr>
          <w:rFonts w:cs="Arial"/>
        </w:rPr>
        <w:t>,</w:t>
      </w:r>
      <w:r w:rsidR="001B065F" w:rsidRPr="001725D5">
        <w:rPr>
          <w:rFonts w:cs="Arial"/>
        </w:rPr>
        <w:t xml:space="preserve"> </w:t>
      </w:r>
      <w:r w:rsidR="004A26A1" w:rsidRPr="001725D5">
        <w:rPr>
          <w:rFonts w:cs="Arial"/>
        </w:rPr>
        <w:t>RAN1 agreements for Rel-16 Additional MTC Enhancements for LTE</w:t>
      </w:r>
      <w:bookmarkEnd w:id="5"/>
      <w:bookmarkEnd w:id="6"/>
      <w:bookmarkEnd w:id="7"/>
    </w:p>
    <w:p w14:paraId="2486EA44" w14:textId="43DA953F" w:rsidR="001769CF" w:rsidRPr="001725D5" w:rsidRDefault="009A050B" w:rsidP="00271DC6">
      <w:pPr>
        <w:pStyle w:val="Reference"/>
        <w:jc w:val="left"/>
        <w:rPr>
          <w:rFonts w:cs="Arial"/>
        </w:rPr>
      </w:pPr>
      <w:hyperlink r:id="rId25" w:history="1">
        <w:r w:rsidR="001769CF">
          <w:rPr>
            <w:rStyle w:val="Hyperlink"/>
            <w:rFonts w:eastAsia="Times New Roman"/>
          </w:rPr>
          <w:t>R2-1902405</w:t>
        </w:r>
      </w:hyperlink>
      <w:r w:rsidR="001769CF">
        <w:rPr>
          <w:rFonts w:eastAsia="Times New Roman"/>
        </w:rPr>
        <w:t xml:space="preserve">, </w:t>
      </w:r>
      <w:r w:rsidR="001769CF" w:rsidRPr="001725D5">
        <w:rPr>
          <w:rFonts w:cs="Arial"/>
        </w:rPr>
        <w:t>RAN</w:t>
      </w:r>
      <w:r w:rsidR="001769CF">
        <w:rPr>
          <w:rFonts w:cs="Arial"/>
        </w:rPr>
        <w:t>2</w:t>
      </w:r>
      <w:r w:rsidR="001769CF" w:rsidRPr="001725D5">
        <w:rPr>
          <w:rFonts w:cs="Arial"/>
        </w:rPr>
        <w:t xml:space="preserve"> agreements for Rel-16 Additional MTC Enhancements for LTE</w:t>
      </w:r>
    </w:p>
    <w:p w14:paraId="6594663E" w14:textId="5D50C3E5" w:rsidR="0069671A" w:rsidRPr="001725D5" w:rsidRDefault="0069671A" w:rsidP="0069671A">
      <w:pPr>
        <w:pStyle w:val="Reference"/>
        <w:jc w:val="left"/>
        <w:rPr>
          <w:rFonts w:cs="Arial"/>
        </w:rPr>
      </w:pPr>
      <w:hyperlink r:id="rId26" w:history="1">
        <w:r>
          <w:rPr>
            <w:rStyle w:val="Hyperlink"/>
            <w:rFonts w:eastAsia="Times New Roman"/>
          </w:rPr>
          <w:t>R1-1810487</w:t>
        </w:r>
      </w:hyperlink>
      <w:r>
        <w:rPr>
          <w:rFonts w:eastAsia="Times New Roman"/>
        </w:rPr>
        <w:t xml:space="preserve">, </w:t>
      </w:r>
      <w:r>
        <w:rPr>
          <w:rFonts w:cs="Arial"/>
        </w:rPr>
        <w:t>LTE-M Multiple Transport Block Grant Design, Sierra Wireless</w:t>
      </w:r>
    </w:p>
    <w:p w14:paraId="56FAD3F6" w14:textId="03E6C1A1" w:rsidR="00A264E8" w:rsidRDefault="00A264E8" w:rsidP="00A264E8">
      <w:pPr>
        <w:pStyle w:val="Reference"/>
        <w:numPr>
          <w:ilvl w:val="0"/>
          <w:numId w:val="0"/>
        </w:numPr>
        <w:ind w:left="567" w:hanging="567"/>
        <w:jc w:val="left"/>
        <w:rPr>
          <w:rFonts w:cs="Arial"/>
        </w:rPr>
      </w:pPr>
    </w:p>
    <w:p w14:paraId="1D2438C8" w14:textId="15704FFA" w:rsidR="004A425D" w:rsidRPr="00011F5C" w:rsidRDefault="004A425D" w:rsidP="004A425D">
      <w:pPr>
        <w:pStyle w:val="Heading1"/>
        <w:rPr>
          <w:rFonts w:cs="Arial"/>
        </w:rPr>
      </w:pPr>
      <w:r>
        <w:rPr>
          <w:rFonts w:cs="Arial"/>
        </w:rPr>
        <w:t>Annex A: Observations and proposals in contributions</w:t>
      </w:r>
    </w:p>
    <w:p w14:paraId="60398CE7" w14:textId="263572E3" w:rsidR="004A425D" w:rsidRPr="00F579A4" w:rsidRDefault="004A425D" w:rsidP="004A425D">
      <w:pPr>
        <w:rPr>
          <w:rFonts w:ascii="Arial" w:hAnsi="Arial" w:cs="Arial"/>
        </w:rPr>
      </w:pPr>
      <w:r>
        <w:rPr>
          <w:rFonts w:ascii="Arial" w:hAnsi="Arial" w:cs="Arial"/>
        </w:rPr>
        <w:t>The following observations and proposals are provided in contributions [1] - [12].</w:t>
      </w:r>
    </w:p>
    <w:tbl>
      <w:tblPr>
        <w:tblStyle w:val="TableGrid"/>
        <w:tblW w:w="0" w:type="auto"/>
        <w:tblLook w:val="04A0" w:firstRow="1" w:lastRow="0" w:firstColumn="1" w:lastColumn="0" w:noHBand="0" w:noVBand="1"/>
      </w:tblPr>
      <w:tblGrid>
        <w:gridCol w:w="9629"/>
      </w:tblGrid>
      <w:tr w:rsidR="004A425D" w:rsidRPr="00192B96" w14:paraId="3FEEC9E1" w14:textId="77777777" w:rsidTr="00710120">
        <w:tc>
          <w:tcPr>
            <w:tcW w:w="9629" w:type="dxa"/>
          </w:tcPr>
          <w:p w14:paraId="1ADF619F" w14:textId="77777777" w:rsidR="004A425D" w:rsidRPr="00F53CE0" w:rsidRDefault="004A425D" w:rsidP="00710120">
            <w:pPr>
              <w:rPr>
                <w:rFonts w:ascii="Arial" w:eastAsia="SimSun" w:hAnsi="Arial" w:cs="Arial"/>
                <w:b/>
              </w:rPr>
            </w:pPr>
            <w:r w:rsidRPr="00F53CE0">
              <w:rPr>
                <w:rFonts w:ascii="Arial" w:eastAsia="SimSun" w:hAnsi="Arial" w:cs="Arial"/>
                <w:b/>
              </w:rPr>
              <w:t>[1] R1-1903884, Scheduling of multiple DL/UL transport blocks in LTE-MTC, Ericsson</w:t>
            </w:r>
          </w:p>
          <w:p w14:paraId="06B0D33A" w14:textId="77777777" w:rsidR="004A425D" w:rsidRPr="00AB59B4" w:rsidRDefault="004A425D" w:rsidP="00710120">
            <w:pPr>
              <w:rPr>
                <w:rFonts w:ascii="Arial" w:eastAsia="SimSun" w:hAnsi="Arial" w:cs="Arial"/>
              </w:rPr>
            </w:pPr>
            <w:r w:rsidRPr="00AB59B4">
              <w:rPr>
                <w:rFonts w:ascii="Arial" w:eastAsia="SimSun" w:hAnsi="Arial" w:cs="Arial"/>
              </w:rPr>
              <w:t>Observation 1</w:t>
            </w:r>
            <w:r>
              <w:rPr>
                <w:rFonts w:ascii="Arial" w:eastAsia="SimSun" w:hAnsi="Arial" w:cs="Arial"/>
              </w:rPr>
              <w:t xml:space="preserve">: </w:t>
            </w:r>
            <w:r w:rsidRPr="00AB59B4">
              <w:rPr>
                <w:rFonts w:ascii="Arial" w:eastAsia="SimSun" w:hAnsi="Arial" w:cs="Arial"/>
              </w:rPr>
              <w:t>Multiplexing initial transmissions and retransmissions in the same DCI leads to a very significant increase of the size of the DCI.</w:t>
            </w:r>
          </w:p>
          <w:p w14:paraId="48A40FF7" w14:textId="77777777" w:rsidR="004A425D" w:rsidRPr="00AB59B4" w:rsidRDefault="004A425D" w:rsidP="00710120">
            <w:pPr>
              <w:rPr>
                <w:rFonts w:ascii="Arial" w:eastAsia="SimSun" w:hAnsi="Arial" w:cs="Arial"/>
              </w:rPr>
            </w:pPr>
            <w:r w:rsidRPr="00AB59B4">
              <w:rPr>
                <w:rFonts w:ascii="Arial" w:eastAsia="SimSun" w:hAnsi="Arial" w:cs="Arial"/>
              </w:rPr>
              <w:t>Observation 2</w:t>
            </w:r>
            <w:r>
              <w:rPr>
                <w:rFonts w:ascii="Arial" w:eastAsia="SimSun" w:hAnsi="Arial" w:cs="Arial"/>
              </w:rPr>
              <w:t xml:space="preserve">: </w:t>
            </w:r>
            <w:r w:rsidRPr="00AB59B4">
              <w:rPr>
                <w:rFonts w:ascii="Arial" w:eastAsia="SimSun" w:hAnsi="Arial" w:cs="Arial"/>
              </w:rPr>
              <w:t>Scheduling multiple retransmissions in the same DCI leads to a very significant increase of the size of the DCI unless a pre-defined set of TBs are retransmitted.</w:t>
            </w:r>
          </w:p>
          <w:p w14:paraId="590563E6" w14:textId="77777777" w:rsidR="004A425D" w:rsidRPr="00AB59B4" w:rsidRDefault="004A425D" w:rsidP="00710120">
            <w:pPr>
              <w:rPr>
                <w:rFonts w:ascii="Arial" w:eastAsia="SimSun" w:hAnsi="Arial" w:cs="Arial"/>
              </w:rPr>
            </w:pPr>
            <w:r w:rsidRPr="00AB59B4">
              <w:rPr>
                <w:rFonts w:ascii="Arial" w:eastAsia="SimSun" w:hAnsi="Arial" w:cs="Arial"/>
              </w:rPr>
              <w:t>Observation 3</w:t>
            </w:r>
            <w:r>
              <w:rPr>
                <w:rFonts w:ascii="Arial" w:eastAsia="SimSun" w:hAnsi="Arial" w:cs="Arial"/>
              </w:rPr>
              <w:t xml:space="preserve">: </w:t>
            </w:r>
            <w:r w:rsidRPr="00AB59B4">
              <w:rPr>
                <w:rFonts w:ascii="Arial" w:eastAsia="SimSun" w:hAnsi="Arial" w:cs="Arial"/>
              </w:rPr>
              <w:t>Individual retransmissions for each HARQ process lead to the smallest increase of the DCI size.</w:t>
            </w:r>
          </w:p>
          <w:p w14:paraId="3ED66158" w14:textId="77777777" w:rsidR="004A425D" w:rsidRPr="00AB59B4" w:rsidRDefault="004A425D" w:rsidP="00710120">
            <w:pPr>
              <w:rPr>
                <w:rFonts w:ascii="Arial" w:eastAsia="SimSun" w:hAnsi="Arial" w:cs="Arial"/>
              </w:rPr>
            </w:pPr>
            <w:r w:rsidRPr="00AB59B4">
              <w:rPr>
                <w:rFonts w:ascii="Arial" w:eastAsia="SimSun" w:hAnsi="Arial" w:cs="Arial"/>
              </w:rPr>
              <w:t>Proposal 1</w:t>
            </w:r>
            <w:r>
              <w:rPr>
                <w:rFonts w:ascii="Arial" w:eastAsia="SimSun" w:hAnsi="Arial" w:cs="Arial"/>
              </w:rPr>
              <w:t xml:space="preserve">: </w:t>
            </w:r>
            <w:r w:rsidRPr="00AB59B4">
              <w:rPr>
                <w:rFonts w:ascii="Arial" w:eastAsia="SimSun" w:hAnsi="Arial" w:cs="Arial"/>
              </w:rPr>
              <w:t>For DL/UL unicast, it is supported to only transmit initial transmission when multiple TBs are scheduled by one DCI, and retransmissions are only scheduled by individual DCI for each HARQ process.</w:t>
            </w:r>
          </w:p>
          <w:p w14:paraId="4161514C" w14:textId="77777777" w:rsidR="004A425D" w:rsidRPr="00AB59B4" w:rsidRDefault="004A425D" w:rsidP="00710120">
            <w:pPr>
              <w:rPr>
                <w:rFonts w:ascii="Arial" w:eastAsia="SimSun" w:hAnsi="Arial" w:cs="Arial"/>
              </w:rPr>
            </w:pPr>
            <w:r w:rsidRPr="00AB59B4">
              <w:rPr>
                <w:rFonts w:ascii="Arial" w:eastAsia="SimSun" w:hAnsi="Arial" w:cs="Arial"/>
              </w:rPr>
              <w:t>Proposal 2</w:t>
            </w:r>
            <w:r>
              <w:rPr>
                <w:rFonts w:ascii="Arial" w:eastAsia="SimSun" w:hAnsi="Arial" w:cs="Arial"/>
              </w:rPr>
              <w:t>:</w:t>
            </w:r>
            <w:r w:rsidRPr="00AB59B4">
              <w:rPr>
                <w:rFonts w:ascii="Arial" w:eastAsia="SimSun" w:hAnsi="Arial" w:cs="Arial"/>
              </w:rPr>
              <w:t xml:space="preserve"> For DL/UL unicast, the allocated HARQ processes for the multiple TBs for initial transmissions are fixed or semi-statically configured based on a single HARQ process number provided in the DCI.</w:t>
            </w:r>
          </w:p>
          <w:p w14:paraId="4D78B2C4" w14:textId="77777777" w:rsidR="004A425D" w:rsidRPr="00AB59B4" w:rsidRDefault="004A425D" w:rsidP="00710120">
            <w:pPr>
              <w:rPr>
                <w:rFonts w:ascii="Arial" w:eastAsia="SimSun" w:hAnsi="Arial" w:cs="Arial"/>
              </w:rPr>
            </w:pPr>
            <w:r w:rsidRPr="00AB59B4">
              <w:rPr>
                <w:rFonts w:ascii="Arial" w:eastAsia="SimSun" w:hAnsi="Arial" w:cs="Arial"/>
              </w:rPr>
              <w:t>Proposal 3</w:t>
            </w:r>
            <w:r>
              <w:rPr>
                <w:rFonts w:ascii="Arial" w:eastAsia="SimSun" w:hAnsi="Arial" w:cs="Arial"/>
              </w:rPr>
              <w:t>:</w:t>
            </w:r>
            <w:r w:rsidRPr="00AB59B4">
              <w:rPr>
                <w:rFonts w:ascii="Arial" w:eastAsia="SimSun" w:hAnsi="Arial" w:cs="Arial"/>
              </w:rPr>
              <w:t xml:space="preserve"> HARQ ACK/NACK feedback bundling can be enabled or disabled by RRC, when multiple DL transport blocks are assigned by a single DCI.</w:t>
            </w:r>
          </w:p>
          <w:p w14:paraId="2A6EE118" w14:textId="77777777" w:rsidR="004A425D" w:rsidRPr="00AB59B4" w:rsidRDefault="004A425D" w:rsidP="00710120">
            <w:pPr>
              <w:rPr>
                <w:rFonts w:ascii="Arial" w:eastAsia="SimSun" w:hAnsi="Arial" w:cs="Arial"/>
              </w:rPr>
            </w:pPr>
            <w:r w:rsidRPr="00AB59B4">
              <w:rPr>
                <w:rFonts w:ascii="Arial" w:eastAsia="SimSun" w:hAnsi="Arial" w:cs="Arial"/>
              </w:rPr>
              <w:t>Proposal 4</w:t>
            </w:r>
            <w:r>
              <w:rPr>
                <w:rFonts w:ascii="Arial" w:eastAsia="SimSun" w:hAnsi="Arial" w:cs="Arial"/>
              </w:rPr>
              <w:t>:</w:t>
            </w:r>
            <w:r w:rsidRPr="00AB59B4">
              <w:rPr>
                <w:rFonts w:ascii="Arial" w:eastAsia="SimSun" w:hAnsi="Arial" w:cs="Arial"/>
              </w:rPr>
              <w:tab/>
              <w:t>For HARQ ACK/NACK feedback bundling, at least bundling of all the scheduled TBs is supported.</w:t>
            </w:r>
          </w:p>
          <w:p w14:paraId="7ABE3207" w14:textId="77777777" w:rsidR="004A425D" w:rsidRPr="00AB59B4" w:rsidRDefault="004A425D" w:rsidP="00710120">
            <w:pPr>
              <w:rPr>
                <w:rFonts w:ascii="Arial" w:eastAsia="SimSun" w:hAnsi="Arial" w:cs="Arial"/>
              </w:rPr>
            </w:pPr>
            <w:r w:rsidRPr="00AB59B4">
              <w:rPr>
                <w:rFonts w:ascii="Arial" w:eastAsia="SimSun" w:hAnsi="Arial" w:cs="Arial"/>
              </w:rPr>
              <w:t>Proposal 5</w:t>
            </w:r>
            <w:r>
              <w:rPr>
                <w:rFonts w:ascii="Arial" w:eastAsia="SimSun" w:hAnsi="Arial" w:cs="Arial"/>
              </w:rPr>
              <w:t>:</w:t>
            </w:r>
            <w:r w:rsidRPr="00AB59B4">
              <w:rPr>
                <w:rFonts w:ascii="Arial" w:eastAsia="SimSun" w:hAnsi="Arial" w:cs="Arial"/>
              </w:rPr>
              <w:tab/>
              <w:t>Downlink scheduling gaps are further considered.</w:t>
            </w:r>
          </w:p>
          <w:p w14:paraId="6D922E5A" w14:textId="77777777" w:rsidR="004A425D" w:rsidRPr="00AB59B4" w:rsidRDefault="004A425D" w:rsidP="00710120">
            <w:pPr>
              <w:rPr>
                <w:rFonts w:ascii="Arial" w:eastAsia="SimSun" w:hAnsi="Arial" w:cs="Arial"/>
              </w:rPr>
            </w:pPr>
            <w:r w:rsidRPr="00AB59B4">
              <w:rPr>
                <w:rFonts w:ascii="Arial" w:eastAsia="SimSun" w:hAnsi="Arial" w:cs="Arial"/>
              </w:rPr>
              <w:t>Proposal 6</w:t>
            </w:r>
            <w:r>
              <w:rPr>
                <w:rFonts w:ascii="Arial" w:eastAsia="SimSun" w:hAnsi="Arial" w:cs="Arial"/>
              </w:rPr>
              <w:t>:</w:t>
            </w:r>
            <w:r w:rsidRPr="00AB59B4">
              <w:rPr>
                <w:rFonts w:ascii="Arial" w:eastAsia="SimSun" w:hAnsi="Arial" w:cs="Arial"/>
              </w:rPr>
              <w:tab/>
              <w:t xml:space="preserve">If scheduling gaps is specified, the use of scheduling gaps is configured via RRC </w:t>
            </w:r>
            <w:proofErr w:type="spellStart"/>
            <w:r w:rsidRPr="00AB59B4">
              <w:rPr>
                <w:rFonts w:ascii="Arial" w:eastAsia="SimSun" w:hAnsi="Arial" w:cs="Arial"/>
              </w:rPr>
              <w:t>signalling</w:t>
            </w:r>
            <w:proofErr w:type="spellEnd"/>
            <w:r w:rsidRPr="00AB59B4">
              <w:rPr>
                <w:rFonts w:ascii="Arial" w:eastAsia="SimSun" w:hAnsi="Arial" w:cs="Arial"/>
              </w:rPr>
              <w:t>.</w:t>
            </w:r>
          </w:p>
          <w:p w14:paraId="1C091D9F" w14:textId="77777777" w:rsidR="004A425D" w:rsidRPr="00AB59B4" w:rsidRDefault="004A425D" w:rsidP="00710120">
            <w:pPr>
              <w:rPr>
                <w:rFonts w:ascii="Arial" w:eastAsia="SimSun" w:hAnsi="Arial" w:cs="Arial"/>
              </w:rPr>
            </w:pPr>
            <w:r w:rsidRPr="00AB59B4">
              <w:rPr>
                <w:rFonts w:ascii="Arial" w:eastAsia="SimSun" w:hAnsi="Arial" w:cs="Arial"/>
              </w:rPr>
              <w:t>Proposal 7</w:t>
            </w:r>
            <w:r>
              <w:rPr>
                <w:rFonts w:ascii="Arial" w:eastAsia="SimSun" w:hAnsi="Arial" w:cs="Arial"/>
              </w:rPr>
              <w:t>:</w:t>
            </w:r>
            <w:r w:rsidRPr="00AB59B4">
              <w:rPr>
                <w:rFonts w:ascii="Arial" w:eastAsia="SimSun" w:hAnsi="Arial" w:cs="Arial"/>
              </w:rPr>
              <w:tab/>
              <w:t>Further consider which Rel-14/15 features that should be possible to configure and/or use together with scheduling of multiple DL-UL transport blocks.</w:t>
            </w:r>
          </w:p>
          <w:p w14:paraId="24C21808" w14:textId="77777777" w:rsidR="004A425D" w:rsidRPr="00AB59B4" w:rsidRDefault="004A425D" w:rsidP="00710120">
            <w:pPr>
              <w:rPr>
                <w:rFonts w:ascii="Arial" w:eastAsia="SimSun" w:hAnsi="Arial" w:cs="Arial"/>
              </w:rPr>
            </w:pPr>
            <w:r w:rsidRPr="00AB59B4">
              <w:rPr>
                <w:rFonts w:ascii="Arial" w:eastAsia="SimSun" w:hAnsi="Arial" w:cs="Arial"/>
              </w:rPr>
              <w:lastRenderedPageBreak/>
              <w:t>Proposal 8</w:t>
            </w:r>
            <w:r>
              <w:rPr>
                <w:rFonts w:ascii="Arial" w:eastAsia="SimSun" w:hAnsi="Arial" w:cs="Arial"/>
              </w:rPr>
              <w:t>:</w:t>
            </w:r>
            <w:r w:rsidRPr="00AB59B4">
              <w:rPr>
                <w:rFonts w:ascii="Arial" w:eastAsia="SimSun" w:hAnsi="Arial" w:cs="Arial"/>
              </w:rPr>
              <w:tab/>
              <w:t>Introduce 2 additional bits in the DCI to indicate the number of scheduled SC-MTCH segments as 1, 2, 4 or 8</w:t>
            </w:r>
          </w:p>
          <w:p w14:paraId="4520B862" w14:textId="77777777" w:rsidR="004A425D" w:rsidRPr="00AB59B4" w:rsidRDefault="004A425D" w:rsidP="00710120">
            <w:pPr>
              <w:rPr>
                <w:rFonts w:ascii="Arial" w:eastAsia="SimSun" w:hAnsi="Arial" w:cs="Arial"/>
              </w:rPr>
            </w:pPr>
            <w:r w:rsidRPr="00AB59B4">
              <w:rPr>
                <w:rFonts w:ascii="Arial" w:eastAsia="SimSun" w:hAnsi="Arial" w:cs="Arial"/>
              </w:rPr>
              <w:t>Proposal 9</w:t>
            </w:r>
            <w:r>
              <w:rPr>
                <w:rFonts w:ascii="Arial" w:eastAsia="SimSun" w:hAnsi="Arial" w:cs="Arial"/>
              </w:rPr>
              <w:t>:</w:t>
            </w:r>
            <w:r w:rsidRPr="00AB59B4">
              <w:rPr>
                <w:rFonts w:ascii="Arial" w:eastAsia="SimSun" w:hAnsi="Arial" w:cs="Arial"/>
              </w:rPr>
              <w:tab/>
              <w:t>For SC-MTCH, when multiple TBs are scheduled by one DCI, the parameter values for {MCS, Resource assignment, Repetitions} are the same across all the TBs scheduled by that DCI.</w:t>
            </w:r>
          </w:p>
          <w:p w14:paraId="134E5A66" w14:textId="77777777" w:rsidR="004A425D" w:rsidRPr="00AB59B4" w:rsidRDefault="004A425D" w:rsidP="00710120">
            <w:pPr>
              <w:rPr>
                <w:rFonts w:ascii="Arial" w:eastAsia="SimSun" w:hAnsi="Arial" w:cs="Arial"/>
              </w:rPr>
            </w:pPr>
            <w:r w:rsidRPr="00AB59B4">
              <w:rPr>
                <w:rFonts w:ascii="Arial" w:eastAsia="SimSun" w:hAnsi="Arial" w:cs="Arial"/>
              </w:rPr>
              <w:t>Proposal 10</w:t>
            </w:r>
            <w:r>
              <w:rPr>
                <w:rFonts w:ascii="Arial" w:eastAsia="SimSun" w:hAnsi="Arial" w:cs="Arial"/>
              </w:rPr>
              <w:t xml:space="preserve">: </w:t>
            </w:r>
            <w:r w:rsidRPr="00AB59B4">
              <w:rPr>
                <w:rFonts w:ascii="Arial" w:eastAsia="SimSun" w:hAnsi="Arial" w:cs="Arial"/>
              </w:rPr>
              <w:t>For SC-PTM when one DCI schedules multiple TBs, the effect of scheduling gap is further considered.</w:t>
            </w:r>
          </w:p>
        </w:tc>
      </w:tr>
      <w:tr w:rsidR="004A425D" w:rsidRPr="00192B96" w14:paraId="5799FD23" w14:textId="77777777" w:rsidTr="00710120">
        <w:tc>
          <w:tcPr>
            <w:tcW w:w="9629" w:type="dxa"/>
          </w:tcPr>
          <w:p w14:paraId="46C399E0" w14:textId="77777777" w:rsidR="004A425D" w:rsidRDefault="004A425D" w:rsidP="00710120">
            <w:pPr>
              <w:rPr>
                <w:rFonts w:ascii="Arial" w:hAnsi="Arial" w:cs="Arial"/>
                <w:b/>
              </w:rPr>
            </w:pPr>
            <w:r w:rsidRPr="00AB59B4">
              <w:rPr>
                <w:rFonts w:ascii="Arial" w:hAnsi="Arial" w:cs="Arial"/>
                <w:b/>
              </w:rPr>
              <w:lastRenderedPageBreak/>
              <w:t>[2] R1-1903907, LTE-M Multiple Transport Block Grant Design Considerations, Sierra Wireless, S.A.</w:t>
            </w:r>
          </w:p>
          <w:p w14:paraId="58F2F7BF" w14:textId="77777777" w:rsidR="004A425D" w:rsidRPr="00AB59B4" w:rsidRDefault="004A425D" w:rsidP="00710120">
            <w:pPr>
              <w:rPr>
                <w:rFonts w:ascii="Arial" w:hAnsi="Arial" w:cs="Arial"/>
              </w:rPr>
            </w:pPr>
            <w:r w:rsidRPr="00AB59B4">
              <w:rPr>
                <w:rFonts w:ascii="Arial" w:hAnsi="Arial" w:cs="Arial"/>
              </w:rPr>
              <w:t>Observation 1:</w:t>
            </w:r>
            <w:r>
              <w:rPr>
                <w:rFonts w:ascii="Arial" w:hAnsi="Arial" w:cs="Arial"/>
              </w:rPr>
              <w:t xml:space="preserve"> </w:t>
            </w:r>
            <w:r w:rsidRPr="00AB59B4">
              <w:rPr>
                <w:rFonts w:ascii="Arial" w:hAnsi="Arial" w:cs="Arial"/>
              </w:rPr>
              <w:t>To ensure the MTBG feature saves PDCCH resources, the size of the MTBG DCI should not grow by more than a ~8 bits.</w:t>
            </w:r>
          </w:p>
          <w:p w14:paraId="7C173E43" w14:textId="77777777" w:rsidR="004A425D" w:rsidRPr="00AB59B4" w:rsidRDefault="004A425D" w:rsidP="00710120">
            <w:pPr>
              <w:rPr>
                <w:rFonts w:ascii="Arial" w:hAnsi="Arial" w:cs="Arial"/>
              </w:rPr>
            </w:pPr>
            <w:r w:rsidRPr="00AB59B4">
              <w:rPr>
                <w:rFonts w:ascii="Arial" w:hAnsi="Arial" w:cs="Arial"/>
              </w:rPr>
              <w:t>Observation 2:</w:t>
            </w:r>
            <w:r>
              <w:rPr>
                <w:rFonts w:ascii="Arial" w:hAnsi="Arial" w:cs="Arial"/>
              </w:rPr>
              <w:t xml:space="preserve"> </w:t>
            </w:r>
            <w:r w:rsidRPr="00AB59B4">
              <w:rPr>
                <w:rFonts w:ascii="Arial" w:hAnsi="Arial" w:cs="Arial"/>
              </w:rPr>
              <w:t>Scheduling of both initial and retransmission TBs within one DCI can only occur if the TB size is the same for all TBs</w:t>
            </w:r>
          </w:p>
          <w:p w14:paraId="22BC956A" w14:textId="77777777" w:rsidR="004A425D" w:rsidRPr="00AB59B4" w:rsidRDefault="004A425D" w:rsidP="00710120">
            <w:pPr>
              <w:rPr>
                <w:rFonts w:ascii="Arial" w:hAnsi="Arial" w:cs="Arial"/>
              </w:rPr>
            </w:pPr>
            <w:r w:rsidRPr="00AB59B4">
              <w:rPr>
                <w:rFonts w:ascii="Arial" w:hAnsi="Arial" w:cs="Arial"/>
              </w:rPr>
              <w:t>Observation 3:</w:t>
            </w:r>
            <w:r>
              <w:rPr>
                <w:rFonts w:ascii="Arial" w:hAnsi="Arial" w:cs="Arial"/>
              </w:rPr>
              <w:t xml:space="preserve"> </w:t>
            </w:r>
            <w:r w:rsidRPr="00AB59B4">
              <w:rPr>
                <w:rFonts w:ascii="Arial" w:hAnsi="Arial" w:cs="Arial"/>
              </w:rPr>
              <w:t>Scheduling of both initial and retransmission TBs within one DCI will require an additional 14 RV bits in the DCI.</w:t>
            </w:r>
          </w:p>
          <w:p w14:paraId="37BCCDC3" w14:textId="77777777" w:rsidR="004A425D" w:rsidRDefault="004A425D" w:rsidP="00710120">
            <w:pPr>
              <w:rPr>
                <w:rFonts w:ascii="Arial" w:hAnsi="Arial" w:cs="Arial"/>
              </w:rPr>
            </w:pPr>
            <w:r w:rsidRPr="00AB59B4">
              <w:rPr>
                <w:rFonts w:ascii="Arial" w:hAnsi="Arial" w:cs="Arial"/>
              </w:rPr>
              <w:t>Observation 4:</w:t>
            </w:r>
            <w:r>
              <w:rPr>
                <w:rFonts w:ascii="Arial" w:hAnsi="Arial" w:cs="Arial"/>
              </w:rPr>
              <w:t xml:space="preserve"> </w:t>
            </w:r>
            <w:r w:rsidRPr="00AB59B4">
              <w:rPr>
                <w:rFonts w:ascii="Arial" w:hAnsi="Arial" w:cs="Arial"/>
              </w:rPr>
              <w:t>Scheduling of either initial and retransmission TBs within one DCI uses less PDCCH resources than option 1.</w:t>
            </w:r>
          </w:p>
          <w:p w14:paraId="612E8BE7" w14:textId="77777777" w:rsidR="004A425D" w:rsidRPr="00AB59B4" w:rsidRDefault="004A425D" w:rsidP="00710120">
            <w:pPr>
              <w:rPr>
                <w:rFonts w:ascii="Arial" w:hAnsi="Arial" w:cs="Arial"/>
              </w:rPr>
            </w:pPr>
            <w:r w:rsidRPr="00AB59B4">
              <w:rPr>
                <w:rFonts w:ascii="Arial" w:hAnsi="Arial" w:cs="Arial"/>
              </w:rPr>
              <w:t>Observation 5:</w:t>
            </w:r>
            <w:r>
              <w:rPr>
                <w:rFonts w:ascii="Arial" w:hAnsi="Arial" w:cs="Arial"/>
              </w:rPr>
              <w:t xml:space="preserve"> </w:t>
            </w:r>
            <w:r w:rsidRPr="00AB59B4">
              <w:rPr>
                <w:rFonts w:ascii="Arial" w:hAnsi="Arial" w:cs="Arial"/>
              </w:rPr>
              <w:t xml:space="preserve">Using sequential HARQ IDs will either require many DCI messages or greatly increase the DCI size </w:t>
            </w:r>
          </w:p>
          <w:p w14:paraId="51BA037E" w14:textId="77777777" w:rsidR="004A425D" w:rsidRPr="00AB59B4" w:rsidRDefault="004A425D" w:rsidP="00710120">
            <w:pPr>
              <w:rPr>
                <w:rFonts w:ascii="Arial" w:hAnsi="Arial" w:cs="Arial"/>
              </w:rPr>
            </w:pPr>
            <w:r w:rsidRPr="00AB59B4">
              <w:rPr>
                <w:rFonts w:ascii="Arial" w:hAnsi="Arial" w:cs="Arial"/>
              </w:rPr>
              <w:t>Observation 6:</w:t>
            </w:r>
            <w:r>
              <w:rPr>
                <w:rFonts w:ascii="Arial" w:hAnsi="Arial" w:cs="Arial"/>
              </w:rPr>
              <w:t xml:space="preserve"> </w:t>
            </w:r>
            <w:r w:rsidRPr="00AB59B4">
              <w:rPr>
                <w:rFonts w:ascii="Arial" w:hAnsi="Arial" w:cs="Arial"/>
              </w:rPr>
              <w:t>A MTBG DCI design for CE mode A which adds only 8 bits is feasible without a material loss in scheduling flexibility</w:t>
            </w:r>
          </w:p>
          <w:p w14:paraId="6824EC29" w14:textId="77777777" w:rsidR="004A425D" w:rsidRPr="00AB59B4" w:rsidRDefault="004A425D" w:rsidP="00710120">
            <w:pPr>
              <w:rPr>
                <w:rFonts w:ascii="Arial" w:hAnsi="Arial" w:cs="Arial"/>
              </w:rPr>
            </w:pPr>
            <w:r w:rsidRPr="00AB59B4">
              <w:rPr>
                <w:rFonts w:ascii="Arial" w:hAnsi="Arial" w:cs="Arial"/>
              </w:rPr>
              <w:t>Observation 7:</w:t>
            </w:r>
            <w:r>
              <w:rPr>
                <w:rFonts w:ascii="Arial" w:hAnsi="Arial" w:cs="Arial"/>
              </w:rPr>
              <w:t xml:space="preserve"> </w:t>
            </w:r>
            <w:r w:rsidRPr="00AB59B4">
              <w:rPr>
                <w:rFonts w:ascii="Arial" w:hAnsi="Arial" w:cs="Arial"/>
              </w:rPr>
              <w:t>A MTBG DCI design for CE mode B which adds only 4 bits is feasible without a material loss in scheduling flexibility</w:t>
            </w:r>
          </w:p>
          <w:p w14:paraId="6B84D69B" w14:textId="77777777" w:rsidR="004A425D" w:rsidRPr="00AB59B4" w:rsidRDefault="004A425D" w:rsidP="00710120">
            <w:pPr>
              <w:rPr>
                <w:rFonts w:ascii="Arial" w:hAnsi="Arial" w:cs="Arial"/>
              </w:rPr>
            </w:pPr>
          </w:p>
          <w:p w14:paraId="6229DFDC" w14:textId="77777777" w:rsidR="004A425D" w:rsidRPr="00AB59B4" w:rsidRDefault="004A425D" w:rsidP="00710120">
            <w:pPr>
              <w:rPr>
                <w:rFonts w:ascii="Arial" w:hAnsi="Arial" w:cs="Arial"/>
              </w:rPr>
            </w:pPr>
            <w:r w:rsidRPr="00AB59B4">
              <w:rPr>
                <w:rFonts w:ascii="Arial" w:hAnsi="Arial" w:cs="Arial"/>
              </w:rPr>
              <w:t>Proposal 1:</w:t>
            </w:r>
            <w:r>
              <w:rPr>
                <w:rFonts w:ascii="Arial" w:hAnsi="Arial" w:cs="Arial"/>
              </w:rPr>
              <w:t xml:space="preserve"> </w:t>
            </w:r>
            <w:r w:rsidRPr="00AB59B4">
              <w:rPr>
                <w:rFonts w:ascii="Arial" w:hAnsi="Arial" w:cs="Arial"/>
              </w:rPr>
              <w:t>Choose Option 2: Scheduling of initial TBs within one DCI, and retransmissions with one DCI is specified.</w:t>
            </w:r>
          </w:p>
          <w:p w14:paraId="7B7DD5F5" w14:textId="77777777" w:rsidR="004A425D" w:rsidRPr="00AB59B4" w:rsidRDefault="004A425D" w:rsidP="00710120">
            <w:pPr>
              <w:rPr>
                <w:rFonts w:ascii="Arial" w:hAnsi="Arial" w:cs="Arial"/>
              </w:rPr>
            </w:pPr>
            <w:r w:rsidRPr="00AB59B4">
              <w:rPr>
                <w:rFonts w:ascii="Arial" w:hAnsi="Arial" w:cs="Arial"/>
              </w:rPr>
              <w:t>Proposal 2: When multiple TBs are scheduled by one DCI, the Redundancy Version field is the same across all the TBs scheduled by that DCI.</w:t>
            </w:r>
          </w:p>
          <w:p w14:paraId="25860C72" w14:textId="77777777" w:rsidR="004A425D" w:rsidRDefault="004A425D" w:rsidP="00710120">
            <w:pPr>
              <w:rPr>
                <w:rFonts w:ascii="Arial" w:hAnsi="Arial" w:cs="Arial"/>
              </w:rPr>
            </w:pPr>
            <w:r w:rsidRPr="00AB59B4">
              <w:rPr>
                <w:rFonts w:ascii="Arial" w:hAnsi="Arial" w:cs="Arial"/>
              </w:rPr>
              <w:t>Proposal 3: When multiple TBs are scheduled by one DCI, the following DCI fields can be common across TBs:</w:t>
            </w:r>
          </w:p>
          <w:p w14:paraId="22982F62" w14:textId="77777777" w:rsidR="004A425D" w:rsidRPr="00044F9E" w:rsidRDefault="004A425D" w:rsidP="00710120">
            <w:pPr>
              <w:pStyle w:val="ListParagraph"/>
              <w:numPr>
                <w:ilvl w:val="0"/>
                <w:numId w:val="24"/>
              </w:numPr>
              <w:rPr>
                <w:rFonts w:ascii="Arial" w:hAnsi="Arial" w:cs="Arial"/>
                <w:lang w:val="en-US"/>
              </w:rPr>
            </w:pPr>
            <w:r w:rsidRPr="00044F9E">
              <w:rPr>
                <w:rFonts w:ascii="Arial" w:hAnsi="Arial" w:cs="Arial"/>
                <w:lang w:val="en-US"/>
              </w:rPr>
              <w:t>SRS request</w:t>
            </w:r>
          </w:p>
          <w:p w14:paraId="435E7E65" w14:textId="77777777" w:rsidR="004A425D" w:rsidRPr="00AB59B4" w:rsidRDefault="004A425D" w:rsidP="00710120">
            <w:pPr>
              <w:pStyle w:val="ListParagraph"/>
              <w:numPr>
                <w:ilvl w:val="0"/>
                <w:numId w:val="24"/>
              </w:numPr>
              <w:rPr>
                <w:rFonts w:ascii="Arial" w:hAnsi="Arial" w:cs="Arial"/>
                <w:lang w:val="en-US"/>
              </w:rPr>
            </w:pPr>
            <w:r w:rsidRPr="00AB59B4">
              <w:rPr>
                <w:rFonts w:ascii="Arial" w:hAnsi="Arial" w:cs="Arial"/>
                <w:lang w:val="en-US"/>
              </w:rPr>
              <w:t>DCI subframe repetition number</w:t>
            </w:r>
          </w:p>
          <w:p w14:paraId="1B23C096" w14:textId="77777777" w:rsidR="004A425D" w:rsidRDefault="004A425D" w:rsidP="00710120">
            <w:pPr>
              <w:rPr>
                <w:rFonts w:ascii="Arial" w:hAnsi="Arial" w:cs="Arial"/>
              </w:rPr>
            </w:pPr>
          </w:p>
          <w:p w14:paraId="459FF071" w14:textId="77777777" w:rsidR="004A425D" w:rsidRPr="00AB59B4" w:rsidRDefault="004A425D" w:rsidP="00710120">
            <w:pPr>
              <w:rPr>
                <w:rFonts w:ascii="Arial" w:hAnsi="Arial" w:cs="Arial"/>
              </w:rPr>
            </w:pPr>
            <w:r w:rsidRPr="00AB59B4">
              <w:rPr>
                <w:rFonts w:ascii="Arial" w:hAnsi="Arial" w:cs="Arial"/>
              </w:rPr>
              <w:t xml:space="preserve">Proposal 4: Add a new flag to the DCI to differentiate between a single TB grant and multi-TB grant. </w:t>
            </w:r>
          </w:p>
          <w:p w14:paraId="23D7F080" w14:textId="77777777" w:rsidR="004A425D" w:rsidRDefault="004A425D" w:rsidP="00710120">
            <w:pPr>
              <w:rPr>
                <w:rFonts w:ascii="Arial" w:hAnsi="Arial" w:cs="Arial"/>
              </w:rPr>
            </w:pPr>
            <w:r w:rsidRPr="00AB59B4">
              <w:rPr>
                <w:rFonts w:ascii="Arial" w:hAnsi="Arial" w:cs="Arial"/>
              </w:rPr>
              <w:t>Proposal 5:</w:t>
            </w:r>
            <w:r>
              <w:rPr>
                <w:rFonts w:ascii="Arial" w:hAnsi="Arial" w:cs="Arial"/>
              </w:rPr>
              <w:t xml:space="preserve"> </w:t>
            </w:r>
            <w:r w:rsidRPr="00AB59B4">
              <w:rPr>
                <w:rFonts w:ascii="Arial" w:hAnsi="Arial" w:cs="Arial"/>
              </w:rPr>
              <w:t xml:space="preserve">The HARQ process ID and number of TBs is indicated by a “1” in an HARQ ID bit mask </w:t>
            </w:r>
          </w:p>
          <w:p w14:paraId="2E3222FC" w14:textId="77777777" w:rsidR="004A425D" w:rsidRDefault="004A425D" w:rsidP="00710120">
            <w:pPr>
              <w:pStyle w:val="ListParagraph"/>
              <w:numPr>
                <w:ilvl w:val="0"/>
                <w:numId w:val="25"/>
              </w:numPr>
              <w:rPr>
                <w:rFonts w:ascii="Arial" w:hAnsi="Arial" w:cs="Arial"/>
                <w:lang w:val="en-US"/>
              </w:rPr>
            </w:pPr>
            <w:r w:rsidRPr="00044F9E">
              <w:rPr>
                <w:rFonts w:ascii="Arial" w:hAnsi="Arial" w:cs="Arial"/>
                <w:lang w:val="en-US"/>
              </w:rPr>
              <w:t xml:space="preserve">For CE mode A, the bit mask is 8 bits </w:t>
            </w:r>
          </w:p>
          <w:p w14:paraId="5474F822" w14:textId="77777777" w:rsidR="004A425D" w:rsidRPr="00044F9E" w:rsidRDefault="004A425D" w:rsidP="00710120">
            <w:pPr>
              <w:pStyle w:val="ListParagraph"/>
              <w:numPr>
                <w:ilvl w:val="0"/>
                <w:numId w:val="25"/>
              </w:numPr>
              <w:rPr>
                <w:rFonts w:ascii="Arial" w:hAnsi="Arial" w:cs="Arial"/>
                <w:lang w:val="en-US"/>
              </w:rPr>
            </w:pPr>
            <w:r w:rsidRPr="00044F9E">
              <w:rPr>
                <w:rFonts w:ascii="Arial" w:hAnsi="Arial" w:cs="Arial"/>
                <w:lang w:val="en-US"/>
              </w:rPr>
              <w:t xml:space="preserve">For Ce Mode B, the bit mask is 4 bits </w:t>
            </w:r>
          </w:p>
          <w:p w14:paraId="26602158" w14:textId="77777777" w:rsidR="004A425D" w:rsidRDefault="004A425D" w:rsidP="00710120">
            <w:pPr>
              <w:rPr>
                <w:rFonts w:ascii="Arial" w:hAnsi="Arial" w:cs="Arial"/>
              </w:rPr>
            </w:pPr>
          </w:p>
          <w:p w14:paraId="50EC0383" w14:textId="77777777" w:rsidR="004A425D" w:rsidRDefault="004A425D" w:rsidP="00710120">
            <w:pPr>
              <w:rPr>
                <w:rFonts w:ascii="Arial" w:hAnsi="Arial" w:cs="Arial"/>
              </w:rPr>
            </w:pPr>
            <w:r w:rsidRPr="00AB59B4">
              <w:rPr>
                <w:rFonts w:ascii="Arial" w:hAnsi="Arial" w:cs="Arial"/>
              </w:rPr>
              <w:lastRenderedPageBreak/>
              <w:t xml:space="preserve">Proposal 6: Limit the MCS option to 4 (2 bits) </w:t>
            </w:r>
          </w:p>
          <w:p w14:paraId="094F8A91" w14:textId="77777777" w:rsidR="004A425D" w:rsidRPr="00044F9E" w:rsidRDefault="004A425D" w:rsidP="00710120">
            <w:pPr>
              <w:pStyle w:val="ListParagraph"/>
              <w:numPr>
                <w:ilvl w:val="0"/>
                <w:numId w:val="26"/>
              </w:numPr>
              <w:rPr>
                <w:rFonts w:ascii="Arial" w:hAnsi="Arial" w:cs="Arial"/>
                <w:lang w:val="en-US"/>
              </w:rPr>
            </w:pPr>
            <w:r w:rsidRPr="00044F9E">
              <w:rPr>
                <w:rFonts w:ascii="Arial" w:hAnsi="Arial" w:cs="Arial"/>
                <w:lang w:val="en-US"/>
              </w:rPr>
              <w:t xml:space="preserve">MCS options are configured by RRC.  FFS: MCS choices </w:t>
            </w:r>
          </w:p>
          <w:p w14:paraId="4B838536" w14:textId="77777777" w:rsidR="004A425D" w:rsidRDefault="004A425D" w:rsidP="00710120">
            <w:pPr>
              <w:rPr>
                <w:rFonts w:ascii="Arial" w:hAnsi="Arial" w:cs="Arial"/>
              </w:rPr>
            </w:pPr>
          </w:p>
          <w:p w14:paraId="0F9A4CBA" w14:textId="77777777" w:rsidR="004A425D" w:rsidRPr="00AB59B4" w:rsidRDefault="004A425D" w:rsidP="00710120">
            <w:pPr>
              <w:rPr>
                <w:rFonts w:ascii="Arial" w:hAnsi="Arial" w:cs="Arial"/>
              </w:rPr>
            </w:pPr>
            <w:r w:rsidRPr="00AB59B4">
              <w:rPr>
                <w:rFonts w:ascii="Arial" w:hAnsi="Arial" w:cs="Arial"/>
              </w:rPr>
              <w:t xml:space="preserve">Proposal 7: For Full PRB allocations, limiting the Resource field to 4 options (2 bits) </w:t>
            </w:r>
          </w:p>
          <w:p w14:paraId="2D7E2276" w14:textId="77777777" w:rsidR="004A425D" w:rsidRPr="00AB59B4" w:rsidRDefault="004A425D" w:rsidP="00710120">
            <w:pPr>
              <w:rPr>
                <w:rFonts w:ascii="Arial" w:hAnsi="Arial" w:cs="Arial"/>
              </w:rPr>
            </w:pPr>
            <w:r w:rsidRPr="00AB59B4">
              <w:rPr>
                <w:rFonts w:ascii="Arial" w:hAnsi="Arial" w:cs="Arial"/>
              </w:rPr>
              <w:t>Proposal 8:</w:t>
            </w:r>
            <w:r>
              <w:rPr>
                <w:rFonts w:ascii="Arial" w:hAnsi="Arial" w:cs="Arial"/>
              </w:rPr>
              <w:t xml:space="preserve"> </w:t>
            </w:r>
            <w:r w:rsidRPr="00AB59B4">
              <w:rPr>
                <w:rFonts w:ascii="Arial" w:hAnsi="Arial" w:cs="Arial"/>
              </w:rPr>
              <w:t xml:space="preserve">For the case of single DCI scheduling multiple transport blocks with repetitions, the UE is configured for either contiguous or interleaved scheduling of repetitions via higher layer </w:t>
            </w:r>
            <w:proofErr w:type="spellStart"/>
            <w:r w:rsidRPr="00AB59B4">
              <w:rPr>
                <w:rFonts w:ascii="Arial" w:hAnsi="Arial" w:cs="Arial"/>
              </w:rPr>
              <w:t>signalling</w:t>
            </w:r>
            <w:proofErr w:type="spellEnd"/>
            <w:r w:rsidRPr="00AB59B4">
              <w:rPr>
                <w:rFonts w:ascii="Arial" w:hAnsi="Arial" w:cs="Arial"/>
              </w:rPr>
              <w:t>.</w:t>
            </w:r>
          </w:p>
          <w:p w14:paraId="5AFCC6C2" w14:textId="77777777" w:rsidR="004A425D" w:rsidRDefault="004A425D" w:rsidP="00710120">
            <w:pPr>
              <w:rPr>
                <w:rFonts w:ascii="Arial" w:hAnsi="Arial" w:cs="Arial"/>
              </w:rPr>
            </w:pPr>
            <w:r w:rsidRPr="00AB59B4">
              <w:rPr>
                <w:rFonts w:ascii="Arial" w:hAnsi="Arial" w:cs="Arial"/>
              </w:rPr>
              <w:t>Proposal 9:</w:t>
            </w:r>
            <w:r>
              <w:rPr>
                <w:rFonts w:ascii="Arial" w:hAnsi="Arial" w:cs="Arial"/>
              </w:rPr>
              <w:t xml:space="preserve"> </w:t>
            </w:r>
            <w:r w:rsidRPr="00AB59B4">
              <w:rPr>
                <w:rFonts w:ascii="Arial" w:hAnsi="Arial" w:cs="Arial"/>
              </w:rPr>
              <w:t xml:space="preserve">For the case of single DCI scheduling multiple transport blocks with repetitions, and for CE mode A, and for full PRB transmissions and when interleaving is used to schedule repetitions, the TB changes ever TTI. </w:t>
            </w:r>
          </w:p>
          <w:p w14:paraId="2E61DBAA" w14:textId="77777777" w:rsidR="004A425D" w:rsidRPr="00044F9E" w:rsidRDefault="004A425D" w:rsidP="00710120">
            <w:pPr>
              <w:pStyle w:val="ListParagraph"/>
              <w:numPr>
                <w:ilvl w:val="0"/>
                <w:numId w:val="26"/>
              </w:numPr>
              <w:rPr>
                <w:rFonts w:ascii="Arial" w:hAnsi="Arial" w:cs="Arial"/>
                <w:lang w:val="en-US"/>
              </w:rPr>
            </w:pPr>
            <w:r w:rsidRPr="00044F9E">
              <w:rPr>
                <w:rFonts w:ascii="Arial" w:hAnsi="Arial" w:cs="Arial"/>
                <w:lang w:val="en-US"/>
              </w:rPr>
              <w:t>FFS: sub-PRB transmissions</w:t>
            </w:r>
          </w:p>
          <w:p w14:paraId="7B34E4C4" w14:textId="77777777" w:rsidR="004A425D" w:rsidRPr="00AB59B4" w:rsidRDefault="004A425D" w:rsidP="00710120">
            <w:pPr>
              <w:pStyle w:val="ListParagraph"/>
              <w:ind w:left="930"/>
              <w:rPr>
                <w:rFonts w:ascii="Arial" w:hAnsi="Arial" w:cs="Arial"/>
                <w:lang w:val="en-US"/>
              </w:rPr>
            </w:pPr>
          </w:p>
          <w:p w14:paraId="37393581" w14:textId="77777777" w:rsidR="004A425D" w:rsidRDefault="004A425D" w:rsidP="00710120">
            <w:pPr>
              <w:rPr>
                <w:rFonts w:ascii="Arial" w:hAnsi="Arial" w:cs="Arial"/>
              </w:rPr>
            </w:pPr>
            <w:r w:rsidRPr="00AB59B4">
              <w:rPr>
                <w:rFonts w:ascii="Arial" w:hAnsi="Arial" w:cs="Arial"/>
              </w:rPr>
              <w:t>Proposal 10:</w:t>
            </w:r>
            <w:r>
              <w:rPr>
                <w:rFonts w:ascii="Arial" w:hAnsi="Arial" w:cs="Arial"/>
              </w:rPr>
              <w:t xml:space="preserve"> </w:t>
            </w:r>
            <w:r w:rsidRPr="00AB59B4">
              <w:rPr>
                <w:rFonts w:ascii="Arial" w:hAnsi="Arial" w:cs="Arial"/>
              </w:rPr>
              <w:t xml:space="preserve">In CE Mode B when interleaving is used to schedule Full PRB repetitions with a MTBG, study the following options: TB changes ever X </w:t>
            </w:r>
            <w:proofErr w:type="gramStart"/>
            <w:r w:rsidRPr="00AB59B4">
              <w:rPr>
                <w:rFonts w:ascii="Arial" w:hAnsi="Arial" w:cs="Arial"/>
              </w:rPr>
              <w:t>mod(</w:t>
            </w:r>
            <w:proofErr w:type="gramEnd"/>
            <w:r w:rsidRPr="00AB59B4">
              <w:rPr>
                <w:rFonts w:ascii="Arial" w:hAnsi="Arial" w:cs="Arial"/>
              </w:rPr>
              <w:t>SF,4)=0 where X:</w:t>
            </w:r>
          </w:p>
          <w:p w14:paraId="28C66AE9" w14:textId="77777777" w:rsidR="004A425D" w:rsidRDefault="004A425D" w:rsidP="00710120">
            <w:pPr>
              <w:pStyle w:val="ListParagraph"/>
              <w:numPr>
                <w:ilvl w:val="0"/>
                <w:numId w:val="26"/>
              </w:numPr>
              <w:rPr>
                <w:rFonts w:ascii="Arial" w:hAnsi="Arial" w:cs="Arial"/>
                <w:lang w:val="en-US"/>
              </w:rPr>
            </w:pPr>
            <w:r w:rsidRPr="00044F9E">
              <w:rPr>
                <w:rFonts w:ascii="Arial" w:hAnsi="Arial" w:cs="Arial"/>
                <w:lang w:val="en-US"/>
              </w:rPr>
              <w:t xml:space="preserve">Alt1: is configure by the eNB via higher layer </w:t>
            </w:r>
            <w:proofErr w:type="spellStart"/>
            <w:r w:rsidRPr="00044F9E">
              <w:rPr>
                <w:rFonts w:ascii="Arial" w:hAnsi="Arial" w:cs="Arial"/>
                <w:lang w:val="en-US"/>
              </w:rPr>
              <w:t>signalling</w:t>
            </w:r>
            <w:proofErr w:type="spellEnd"/>
            <w:r w:rsidRPr="00044F9E">
              <w:rPr>
                <w:rFonts w:ascii="Arial" w:hAnsi="Arial" w:cs="Arial"/>
                <w:lang w:val="en-US"/>
              </w:rPr>
              <w:t xml:space="preserve"> </w:t>
            </w:r>
          </w:p>
          <w:p w14:paraId="5F002656" w14:textId="77777777" w:rsidR="004A425D" w:rsidRPr="00044F9E" w:rsidRDefault="004A425D" w:rsidP="00710120">
            <w:pPr>
              <w:pStyle w:val="ListParagraph"/>
              <w:numPr>
                <w:ilvl w:val="0"/>
                <w:numId w:val="26"/>
              </w:numPr>
              <w:rPr>
                <w:rFonts w:ascii="Arial" w:hAnsi="Arial" w:cs="Arial"/>
                <w:lang w:val="en-US"/>
              </w:rPr>
            </w:pPr>
            <w:r w:rsidRPr="00044F9E">
              <w:rPr>
                <w:rFonts w:ascii="Arial" w:hAnsi="Arial" w:cs="Arial"/>
                <w:lang w:val="en-US"/>
              </w:rPr>
              <w:t xml:space="preserve">Alt2: is the number of </w:t>
            </w:r>
            <w:proofErr w:type="gramStart"/>
            <w:r w:rsidRPr="00044F9E">
              <w:rPr>
                <w:rFonts w:ascii="Arial" w:hAnsi="Arial" w:cs="Arial"/>
                <w:lang w:val="en-US"/>
              </w:rPr>
              <w:t>frequency</w:t>
            </w:r>
            <w:proofErr w:type="gramEnd"/>
            <w:r w:rsidRPr="00044F9E">
              <w:rPr>
                <w:rFonts w:ascii="Arial" w:hAnsi="Arial" w:cs="Arial"/>
                <w:lang w:val="en-US"/>
              </w:rPr>
              <w:t xml:space="preserve"> hopping narrow band</w:t>
            </w:r>
          </w:p>
          <w:p w14:paraId="23CBAC34" w14:textId="77777777" w:rsidR="004A425D" w:rsidRPr="00AB59B4" w:rsidRDefault="004A425D" w:rsidP="00710120">
            <w:pPr>
              <w:pStyle w:val="ListBullet"/>
              <w:numPr>
                <w:ilvl w:val="0"/>
                <w:numId w:val="0"/>
              </w:numPr>
              <w:spacing w:after="0" w:line="240" w:lineRule="auto"/>
              <w:ind w:left="1800"/>
              <w:contextualSpacing/>
              <w:rPr>
                <w:rFonts w:cs="Arial"/>
              </w:rPr>
            </w:pPr>
          </w:p>
        </w:tc>
      </w:tr>
      <w:tr w:rsidR="004A425D" w:rsidRPr="00192B96" w14:paraId="0647FB1F" w14:textId="77777777" w:rsidTr="00710120">
        <w:tc>
          <w:tcPr>
            <w:tcW w:w="9629" w:type="dxa"/>
          </w:tcPr>
          <w:p w14:paraId="49911509" w14:textId="77777777" w:rsidR="004A425D" w:rsidRPr="00AB59B4" w:rsidRDefault="004A425D" w:rsidP="00710120">
            <w:pPr>
              <w:rPr>
                <w:rFonts w:ascii="Arial" w:hAnsi="Arial" w:cs="Arial"/>
                <w:b/>
              </w:rPr>
            </w:pPr>
            <w:r w:rsidRPr="00AB59B4">
              <w:rPr>
                <w:rFonts w:ascii="Arial" w:hAnsi="Arial" w:cs="Arial"/>
                <w:b/>
              </w:rPr>
              <w:lastRenderedPageBreak/>
              <w:t>[3] R1-1903917, Scheduling of multiple transport blocks, Huawei, HiSilicon</w:t>
            </w:r>
          </w:p>
          <w:p w14:paraId="5DE0D4A2" w14:textId="77777777" w:rsidR="004A425D" w:rsidRPr="00AB59B4" w:rsidRDefault="004A425D" w:rsidP="00710120">
            <w:pPr>
              <w:rPr>
                <w:rFonts w:ascii="Arial" w:hAnsi="Arial" w:cs="Arial"/>
                <w:kern w:val="2"/>
                <w:lang w:val="en-GB" w:eastAsia="zh-CN"/>
              </w:rPr>
            </w:pPr>
            <w:r w:rsidRPr="00AB59B4">
              <w:rPr>
                <w:rFonts w:ascii="Arial" w:hAnsi="Arial" w:cs="Arial"/>
                <w:kern w:val="2"/>
                <w:lang w:val="en-GB" w:eastAsia="zh-CN"/>
              </w:rPr>
              <w:t xml:space="preserve">Observation 1: Time-interleaving may affect the RV updating </w:t>
            </w:r>
            <w:proofErr w:type="spellStart"/>
            <w:r w:rsidRPr="00AB59B4">
              <w:rPr>
                <w:rFonts w:ascii="Arial" w:hAnsi="Arial" w:cs="Arial"/>
                <w:kern w:val="2"/>
                <w:lang w:val="en-GB" w:eastAsia="zh-CN"/>
              </w:rPr>
              <w:t>behavior</w:t>
            </w:r>
            <w:proofErr w:type="spellEnd"/>
            <w:r w:rsidRPr="00AB59B4">
              <w:rPr>
                <w:rFonts w:ascii="Arial" w:hAnsi="Arial" w:cs="Arial"/>
                <w:kern w:val="2"/>
                <w:lang w:val="en-GB" w:eastAsia="zh-CN"/>
              </w:rPr>
              <w:t>.</w:t>
            </w:r>
          </w:p>
          <w:p w14:paraId="154A26F1" w14:textId="77777777" w:rsidR="004A425D" w:rsidRPr="00AB59B4" w:rsidRDefault="004A425D" w:rsidP="00710120">
            <w:pPr>
              <w:rPr>
                <w:rFonts w:ascii="Arial" w:hAnsi="Arial" w:cs="Arial"/>
                <w:kern w:val="2"/>
                <w:lang w:val="en-GB" w:eastAsia="zh-CN"/>
              </w:rPr>
            </w:pPr>
            <w:r w:rsidRPr="00AB59B4">
              <w:rPr>
                <w:rFonts w:ascii="Arial" w:hAnsi="Arial" w:cs="Arial"/>
                <w:kern w:val="2"/>
                <w:lang w:val="en-GB" w:eastAsia="zh-CN"/>
              </w:rPr>
              <w:t>Observation 2: Time-interleaving may affect the frequency hopping.</w:t>
            </w:r>
          </w:p>
          <w:p w14:paraId="58C4A817" w14:textId="77777777" w:rsidR="004A425D" w:rsidRPr="00AB59B4" w:rsidRDefault="004A425D" w:rsidP="00710120">
            <w:pPr>
              <w:rPr>
                <w:rFonts w:ascii="Arial" w:hAnsi="Arial" w:cs="Arial"/>
                <w:lang w:eastAsia="zh-CN"/>
              </w:rPr>
            </w:pPr>
            <w:r w:rsidRPr="00AB59B4">
              <w:rPr>
                <w:rFonts w:ascii="Arial" w:hAnsi="Arial" w:cs="Arial"/>
                <w:lang w:eastAsia="zh-CN"/>
              </w:rPr>
              <w:t xml:space="preserve">Proposal 1: The RV updating rule and the frequency hopping pattern need to be enhanced when time-interleaving is enabled for multiple TBs scheduling. </w:t>
            </w:r>
          </w:p>
          <w:p w14:paraId="0B717192" w14:textId="77777777" w:rsidR="004A425D" w:rsidRPr="00AB59B4" w:rsidRDefault="004A425D" w:rsidP="00710120">
            <w:pPr>
              <w:rPr>
                <w:rFonts w:ascii="Arial" w:hAnsi="Arial" w:cs="Arial"/>
                <w:noProof/>
                <w:lang w:eastAsia="ko-KR"/>
              </w:rPr>
            </w:pPr>
            <w:r w:rsidRPr="00AB59B4">
              <w:rPr>
                <w:rFonts w:ascii="Arial" w:hAnsi="Arial" w:cs="Arial"/>
                <w:noProof/>
                <w:lang w:eastAsia="ko-KR"/>
              </w:rPr>
              <w:t>Proposal 2: Both continuous and discontinuous scheduling for mutiple TBs can be supported.</w:t>
            </w:r>
          </w:p>
          <w:p w14:paraId="1A1EA125" w14:textId="77777777" w:rsidR="004A425D" w:rsidRPr="00AB59B4" w:rsidRDefault="004A425D" w:rsidP="00710120">
            <w:pPr>
              <w:rPr>
                <w:rFonts w:ascii="Arial" w:hAnsi="Arial" w:cs="Arial"/>
              </w:rPr>
            </w:pPr>
            <w:r w:rsidRPr="00AB59B4">
              <w:rPr>
                <w:rFonts w:ascii="Arial" w:hAnsi="Arial" w:cs="Arial"/>
              </w:rPr>
              <w:t>Proposal 3: Both independent and mixed retransmission scheduling should be supported for multiple TBs scheduling.</w:t>
            </w:r>
          </w:p>
          <w:p w14:paraId="2418B746" w14:textId="77777777" w:rsidR="004A425D" w:rsidRPr="00AB59B4" w:rsidRDefault="004A425D" w:rsidP="00710120">
            <w:pPr>
              <w:rPr>
                <w:rFonts w:ascii="Arial" w:hAnsi="Arial" w:cs="Arial"/>
              </w:rPr>
            </w:pPr>
            <w:r w:rsidRPr="00AB59B4">
              <w:rPr>
                <w:rFonts w:ascii="Arial" w:hAnsi="Arial" w:cs="Arial"/>
              </w:rPr>
              <w:t>Proposal 4: One flag bit can be used to differentiate the DCI scheduling one TB and the DCI scheduling multiple TBs.</w:t>
            </w:r>
          </w:p>
          <w:p w14:paraId="633BC00F" w14:textId="77777777" w:rsidR="004A425D" w:rsidRPr="00AB59B4" w:rsidRDefault="004A425D" w:rsidP="00710120">
            <w:pPr>
              <w:ind w:left="1100" w:hangingChars="500" w:hanging="1100"/>
              <w:rPr>
                <w:rFonts w:ascii="Arial" w:hAnsi="Arial" w:cs="Arial"/>
                <w:lang w:eastAsia="zh-CN"/>
              </w:rPr>
            </w:pPr>
            <w:r w:rsidRPr="00AB59B4">
              <w:rPr>
                <w:rFonts w:ascii="Arial" w:hAnsi="Arial" w:cs="Arial"/>
              </w:rPr>
              <w:t>Proposal 5: For DL/UL unicast of a UE, RV is the same across all TBs scheduled by one DCI.</w:t>
            </w:r>
          </w:p>
          <w:p w14:paraId="0643F22B" w14:textId="77777777" w:rsidR="004A425D" w:rsidRPr="00AB59B4" w:rsidRDefault="004A425D" w:rsidP="00710120">
            <w:pPr>
              <w:rPr>
                <w:rFonts w:ascii="Arial" w:hAnsi="Arial" w:cs="Arial"/>
              </w:rPr>
            </w:pPr>
            <w:r w:rsidRPr="00AB59B4">
              <w:rPr>
                <w:rFonts w:ascii="Arial" w:hAnsi="Arial" w:cs="Arial"/>
              </w:rPr>
              <w:t>Proposal 6: For DL/UL unicast of a UE, the HARQ processes number for the scheduled multiple TBs is consecutive.</w:t>
            </w:r>
          </w:p>
          <w:p w14:paraId="77AE129E" w14:textId="77777777" w:rsidR="004A425D" w:rsidRPr="00AB59B4" w:rsidRDefault="004A425D" w:rsidP="00710120">
            <w:pPr>
              <w:rPr>
                <w:rFonts w:ascii="Arial" w:hAnsi="Arial" w:cs="Arial"/>
              </w:rPr>
            </w:pPr>
            <w:r w:rsidRPr="00AB59B4">
              <w:rPr>
                <w:rFonts w:ascii="Arial" w:hAnsi="Arial" w:cs="Arial"/>
              </w:rPr>
              <w:t>Proposal 7: For DL/UL unicast of a UE, different fields of the DCI can be jointly encoded in order to reduce the DCI size.</w:t>
            </w:r>
          </w:p>
          <w:p w14:paraId="6C0D1DAC" w14:textId="77777777" w:rsidR="004A425D" w:rsidRPr="00AB59B4" w:rsidRDefault="004A425D" w:rsidP="00710120">
            <w:pPr>
              <w:rPr>
                <w:rFonts w:ascii="Arial" w:hAnsi="Arial" w:cs="Arial"/>
                <w:kern w:val="2"/>
                <w:lang w:eastAsia="zh-CN"/>
              </w:rPr>
            </w:pPr>
            <w:r w:rsidRPr="00AB59B4">
              <w:rPr>
                <w:rFonts w:ascii="Arial" w:hAnsi="Arial" w:cs="Arial"/>
                <w:kern w:val="2"/>
                <w:lang w:eastAsia="zh-CN"/>
              </w:rPr>
              <w:t xml:space="preserve">Proposal 8: Consider reducing MPDCCH monitoring occasions for multiple TBs scheduling. </w:t>
            </w:r>
          </w:p>
          <w:p w14:paraId="4E384D70" w14:textId="77777777" w:rsidR="004A425D" w:rsidRPr="00AB59B4" w:rsidRDefault="004A425D" w:rsidP="00710120">
            <w:pPr>
              <w:rPr>
                <w:rFonts w:ascii="Arial" w:hAnsi="Arial" w:cs="Arial"/>
                <w:kern w:val="2"/>
                <w:lang w:eastAsia="zh-CN"/>
              </w:rPr>
            </w:pPr>
            <w:r w:rsidRPr="00AB59B4">
              <w:rPr>
                <w:rFonts w:ascii="Arial" w:hAnsi="Arial" w:cs="Arial"/>
                <w:kern w:val="2"/>
                <w:lang w:eastAsia="zh-CN"/>
              </w:rPr>
              <w:t xml:space="preserve">Proposal 9: For multiple TB scheduling, study the timing relationships, </w:t>
            </w:r>
          </w:p>
          <w:p w14:paraId="60FFA890" w14:textId="77777777" w:rsidR="004A425D" w:rsidRDefault="004A425D" w:rsidP="00710120">
            <w:pPr>
              <w:pStyle w:val="ListParagraph"/>
              <w:numPr>
                <w:ilvl w:val="0"/>
                <w:numId w:val="27"/>
              </w:numPr>
              <w:autoSpaceDE w:val="0"/>
              <w:autoSpaceDN w:val="0"/>
              <w:adjustRightInd w:val="0"/>
              <w:snapToGrid w:val="0"/>
              <w:spacing w:after="120" w:line="240" w:lineRule="auto"/>
              <w:jc w:val="both"/>
              <w:rPr>
                <w:rFonts w:ascii="Arial" w:hAnsi="Arial" w:cs="Arial"/>
                <w:kern w:val="2"/>
                <w:lang w:val="en-GB" w:eastAsia="zh-CN"/>
              </w:rPr>
            </w:pPr>
            <w:r w:rsidRPr="00D40806">
              <w:rPr>
                <w:rFonts w:ascii="Arial" w:hAnsi="Arial" w:cs="Arial"/>
                <w:kern w:val="2"/>
                <w:lang w:val="en-US" w:eastAsia="zh-CN"/>
              </w:rPr>
              <w:t xml:space="preserve">Between </w:t>
            </w:r>
            <w:r w:rsidRPr="00D40806">
              <w:rPr>
                <w:rFonts w:ascii="Arial" w:hAnsi="Arial" w:cs="Arial"/>
                <w:kern w:val="2"/>
                <w:lang w:val="en-GB" w:eastAsia="zh-CN"/>
              </w:rPr>
              <w:t xml:space="preserve">MPDCCH and each DL transport block </w:t>
            </w:r>
          </w:p>
          <w:p w14:paraId="4AF28536" w14:textId="77777777" w:rsidR="004A425D" w:rsidRDefault="004A425D" w:rsidP="00710120">
            <w:pPr>
              <w:pStyle w:val="ListParagraph"/>
              <w:numPr>
                <w:ilvl w:val="0"/>
                <w:numId w:val="27"/>
              </w:numPr>
              <w:autoSpaceDE w:val="0"/>
              <w:autoSpaceDN w:val="0"/>
              <w:adjustRightInd w:val="0"/>
              <w:snapToGrid w:val="0"/>
              <w:spacing w:after="120" w:line="240" w:lineRule="auto"/>
              <w:jc w:val="both"/>
              <w:rPr>
                <w:rFonts w:ascii="Arial" w:hAnsi="Arial" w:cs="Arial"/>
                <w:kern w:val="2"/>
                <w:lang w:val="en-GB" w:eastAsia="zh-CN"/>
              </w:rPr>
            </w:pPr>
            <w:r w:rsidRPr="00D40806">
              <w:rPr>
                <w:rFonts w:ascii="Arial" w:hAnsi="Arial" w:cs="Arial"/>
                <w:kern w:val="2"/>
                <w:lang w:val="en-GB" w:eastAsia="zh-CN"/>
              </w:rPr>
              <w:t>Between each DL transport block and ACK/NACK feedback</w:t>
            </w:r>
          </w:p>
          <w:p w14:paraId="54ED4DD8" w14:textId="77777777" w:rsidR="004A425D" w:rsidRPr="00D40806" w:rsidRDefault="004A425D" w:rsidP="00710120">
            <w:pPr>
              <w:pStyle w:val="ListParagraph"/>
              <w:numPr>
                <w:ilvl w:val="0"/>
                <w:numId w:val="27"/>
              </w:numPr>
              <w:autoSpaceDE w:val="0"/>
              <w:autoSpaceDN w:val="0"/>
              <w:adjustRightInd w:val="0"/>
              <w:snapToGrid w:val="0"/>
              <w:spacing w:after="120" w:line="240" w:lineRule="auto"/>
              <w:jc w:val="both"/>
              <w:rPr>
                <w:rFonts w:ascii="Arial" w:hAnsi="Arial" w:cs="Arial"/>
                <w:kern w:val="2"/>
                <w:lang w:val="en-GB" w:eastAsia="zh-CN"/>
              </w:rPr>
            </w:pPr>
            <w:r w:rsidRPr="00D40806">
              <w:rPr>
                <w:rFonts w:ascii="Arial" w:hAnsi="Arial" w:cs="Arial"/>
                <w:kern w:val="2"/>
                <w:lang w:val="en-GB" w:eastAsia="zh-CN"/>
              </w:rPr>
              <w:t>Between MPDCCH and each UL transport block</w:t>
            </w:r>
          </w:p>
          <w:p w14:paraId="2ED04085" w14:textId="77777777" w:rsidR="004A425D" w:rsidRPr="00B248CC" w:rsidRDefault="004A425D" w:rsidP="00710120">
            <w:pPr>
              <w:rPr>
                <w:rFonts w:ascii="Arial" w:hAnsi="Arial" w:cs="Arial"/>
                <w:lang w:val="en-GB"/>
              </w:rPr>
            </w:pPr>
          </w:p>
        </w:tc>
      </w:tr>
      <w:tr w:rsidR="004A425D" w:rsidRPr="00192B96" w14:paraId="038A732D" w14:textId="77777777" w:rsidTr="00710120">
        <w:tc>
          <w:tcPr>
            <w:tcW w:w="9629" w:type="dxa"/>
          </w:tcPr>
          <w:p w14:paraId="12798EB5" w14:textId="77777777" w:rsidR="004A425D" w:rsidRPr="00AB59B4" w:rsidRDefault="004A425D" w:rsidP="00710120">
            <w:pPr>
              <w:rPr>
                <w:rFonts w:ascii="Arial" w:hAnsi="Arial" w:cs="Arial"/>
                <w:b/>
              </w:rPr>
            </w:pPr>
            <w:r w:rsidRPr="00AB59B4">
              <w:rPr>
                <w:rFonts w:ascii="Arial" w:hAnsi="Arial" w:cs="Arial"/>
                <w:b/>
              </w:rPr>
              <w:lastRenderedPageBreak/>
              <w:t>[4] R1-1904169, Scheduling of multiple DL/UL transport blocks, Nokia, Nokia Shanghai Bell</w:t>
            </w:r>
          </w:p>
          <w:p w14:paraId="5C64834E" w14:textId="77777777" w:rsidR="004A425D" w:rsidRPr="00AB59B4" w:rsidRDefault="004A425D" w:rsidP="00710120">
            <w:pPr>
              <w:spacing w:after="120"/>
              <w:jc w:val="both"/>
              <w:rPr>
                <w:rFonts w:ascii="Arial" w:hAnsi="Arial" w:cs="Arial"/>
                <w:bCs/>
                <w:noProof/>
                <w:lang w:eastAsia="en-GB"/>
              </w:rPr>
            </w:pPr>
            <w:r w:rsidRPr="00AB59B4">
              <w:rPr>
                <w:rFonts w:ascii="Arial" w:hAnsi="Arial" w:cs="Arial"/>
                <w:bCs/>
                <w:noProof/>
                <w:lang w:eastAsia="en-GB"/>
              </w:rPr>
              <w:t>Proposal 1: For unicast interleaved transmission, the interleaving is done every N subframes.</w:t>
            </w:r>
          </w:p>
          <w:p w14:paraId="170E211A" w14:textId="77777777" w:rsidR="004A425D" w:rsidRPr="00AB59B4" w:rsidRDefault="004A425D" w:rsidP="00710120">
            <w:pPr>
              <w:spacing w:after="120"/>
              <w:jc w:val="both"/>
              <w:rPr>
                <w:rFonts w:ascii="Arial" w:hAnsi="Arial" w:cs="Arial"/>
                <w:bCs/>
                <w:noProof/>
                <w:lang w:eastAsia="en-GB"/>
              </w:rPr>
            </w:pPr>
            <w:r w:rsidRPr="00AB59B4">
              <w:rPr>
                <w:rFonts w:ascii="Arial" w:hAnsi="Arial" w:cs="Arial"/>
                <w:bCs/>
                <w:noProof/>
                <w:lang w:eastAsia="en-GB"/>
              </w:rPr>
              <w:t>Proposal 2: For multicast, support both contiguous and interleaved transmission of multiple transport blocks.</w:t>
            </w:r>
          </w:p>
          <w:p w14:paraId="1418AD27" w14:textId="77777777" w:rsidR="004A425D" w:rsidRPr="00AB59B4" w:rsidRDefault="004A425D" w:rsidP="00710120">
            <w:pPr>
              <w:spacing w:after="120"/>
              <w:jc w:val="both"/>
              <w:rPr>
                <w:rFonts w:ascii="Arial" w:hAnsi="Arial" w:cs="Arial"/>
                <w:bCs/>
                <w:noProof/>
                <w:lang w:eastAsia="en-GB"/>
              </w:rPr>
            </w:pPr>
            <w:r w:rsidRPr="00AB59B4">
              <w:rPr>
                <w:rFonts w:ascii="Arial" w:hAnsi="Arial" w:cs="Arial"/>
                <w:bCs/>
                <w:noProof/>
                <w:lang w:eastAsia="en-GB"/>
              </w:rPr>
              <w:t>Proposal 3: Support scheduling gap for both unicast and multicast transmission.</w:t>
            </w:r>
          </w:p>
          <w:p w14:paraId="11B76851" w14:textId="77777777" w:rsidR="004A425D" w:rsidRPr="00AB59B4" w:rsidRDefault="004A425D" w:rsidP="00710120">
            <w:pPr>
              <w:spacing w:after="120"/>
              <w:jc w:val="both"/>
              <w:rPr>
                <w:rFonts w:ascii="Arial" w:hAnsi="Arial" w:cs="Arial"/>
                <w:bCs/>
                <w:noProof/>
                <w:lang w:eastAsia="en-GB"/>
              </w:rPr>
            </w:pPr>
            <w:r w:rsidRPr="00AB59B4">
              <w:rPr>
                <w:rFonts w:ascii="Arial" w:hAnsi="Arial" w:cs="Arial"/>
                <w:bCs/>
                <w:noProof/>
                <w:lang w:eastAsia="en-GB"/>
              </w:rPr>
              <w:t>Proposal 4: One DCI can be used to schedule both initial and retransmission of different HARQ processes.</w:t>
            </w:r>
          </w:p>
          <w:p w14:paraId="4429B947" w14:textId="77777777" w:rsidR="004A425D" w:rsidRPr="00AB59B4" w:rsidRDefault="004A425D" w:rsidP="00710120">
            <w:pPr>
              <w:spacing w:after="120"/>
              <w:jc w:val="both"/>
              <w:rPr>
                <w:rFonts w:ascii="Arial" w:hAnsi="Arial" w:cs="Arial"/>
                <w:bCs/>
                <w:noProof/>
                <w:lang w:eastAsia="en-GB"/>
              </w:rPr>
            </w:pPr>
            <w:r w:rsidRPr="00AB59B4">
              <w:rPr>
                <w:rFonts w:ascii="Arial" w:hAnsi="Arial" w:cs="Arial"/>
                <w:bCs/>
                <w:noProof/>
                <w:lang w:eastAsia="en-GB"/>
              </w:rPr>
              <w:t>Proposal 5: Consider joint encoding of number of transport blocks and HARQ process numbers to reduce DCI overhead.</w:t>
            </w:r>
          </w:p>
          <w:p w14:paraId="0FB5A812" w14:textId="77777777" w:rsidR="004A425D" w:rsidRPr="00AB59B4" w:rsidRDefault="004A425D" w:rsidP="00710120">
            <w:pPr>
              <w:spacing w:after="120"/>
              <w:jc w:val="both"/>
              <w:rPr>
                <w:rFonts w:ascii="Arial" w:eastAsia="MS Mincho" w:hAnsi="Arial" w:cs="Arial"/>
                <w:lang w:eastAsia="ja-JP"/>
              </w:rPr>
            </w:pPr>
            <w:r w:rsidRPr="00AB59B4">
              <w:rPr>
                <w:rFonts w:ascii="Arial" w:hAnsi="Arial" w:cs="Arial"/>
                <w:bCs/>
                <w:noProof/>
                <w:lang w:eastAsia="en-GB"/>
              </w:rPr>
              <w:t>Proposal 6: Scheduling of multiple transport blocks is also supported for uplink transmission in preconfigured resources.</w:t>
            </w:r>
          </w:p>
          <w:p w14:paraId="46FD74C2" w14:textId="77777777" w:rsidR="004A425D" w:rsidRPr="00AB59B4" w:rsidRDefault="004A425D" w:rsidP="00710120">
            <w:pPr>
              <w:spacing w:after="120"/>
              <w:jc w:val="both"/>
              <w:rPr>
                <w:rFonts w:ascii="Arial" w:hAnsi="Arial" w:cs="Arial"/>
                <w:bCs/>
                <w:noProof/>
                <w:lang w:eastAsia="en-GB"/>
              </w:rPr>
            </w:pPr>
            <w:r w:rsidRPr="00AB59B4">
              <w:rPr>
                <w:rFonts w:ascii="Arial" w:hAnsi="Arial" w:cs="Arial"/>
                <w:bCs/>
                <w:noProof/>
                <w:lang w:eastAsia="en-GB"/>
              </w:rPr>
              <w:t>Proposal 7: For scheduling of multiple transport blocks in preconfigured resources, this feature is configured and enabled via SI for UE in idle mode and via RRC signalling for UE in connected mode.</w:t>
            </w:r>
          </w:p>
          <w:p w14:paraId="0475157D" w14:textId="77777777" w:rsidR="004A425D" w:rsidRPr="00AB59B4" w:rsidRDefault="004A425D" w:rsidP="00710120">
            <w:pPr>
              <w:spacing w:after="120"/>
              <w:jc w:val="both"/>
              <w:rPr>
                <w:rFonts w:ascii="Arial" w:eastAsia="MS Mincho" w:hAnsi="Arial" w:cs="Arial"/>
                <w:lang w:eastAsia="ja-JP"/>
              </w:rPr>
            </w:pPr>
            <w:r w:rsidRPr="00AB59B4">
              <w:rPr>
                <w:rFonts w:ascii="Arial" w:hAnsi="Arial" w:cs="Arial"/>
                <w:bCs/>
                <w:noProof/>
                <w:lang w:eastAsia="en-GB"/>
              </w:rPr>
              <w:t>Proposal 8: Bundled ACK/NACK can be optionally configured in CE Mode A. The timing of the ACK/NACK can be based on the last transmission in the bundle.</w:t>
            </w:r>
          </w:p>
          <w:p w14:paraId="1AC61C2D" w14:textId="77777777" w:rsidR="004A425D" w:rsidRPr="00AB59B4" w:rsidRDefault="004A425D" w:rsidP="00710120">
            <w:pPr>
              <w:spacing w:after="120"/>
              <w:jc w:val="both"/>
              <w:rPr>
                <w:rFonts w:ascii="Arial" w:hAnsi="Arial" w:cs="Arial"/>
                <w:bCs/>
                <w:noProof/>
                <w:lang w:eastAsia="en-GB"/>
              </w:rPr>
            </w:pPr>
            <w:r w:rsidRPr="00AB59B4">
              <w:rPr>
                <w:rFonts w:ascii="Arial" w:hAnsi="Arial" w:cs="Arial"/>
                <w:bCs/>
                <w:noProof/>
                <w:lang w:eastAsia="en-GB"/>
              </w:rPr>
              <w:t>Proposal 9: For multicast, the same MCS, resource assignment, and number of repetitions are used for all transport blocks.</w:t>
            </w:r>
          </w:p>
          <w:p w14:paraId="3D33B3EE" w14:textId="77777777" w:rsidR="004A425D" w:rsidRPr="00F579A4" w:rsidRDefault="004A425D" w:rsidP="00710120">
            <w:pPr>
              <w:spacing w:after="120"/>
              <w:jc w:val="both"/>
              <w:rPr>
                <w:rFonts w:ascii="Arial" w:hAnsi="Arial" w:cs="Arial"/>
              </w:rPr>
            </w:pPr>
            <w:r w:rsidRPr="00AB59B4">
              <w:rPr>
                <w:rFonts w:ascii="Arial" w:hAnsi="Arial" w:cs="Arial"/>
                <w:bCs/>
                <w:noProof/>
                <w:lang w:eastAsia="en-GB"/>
              </w:rPr>
              <w:t>Proposal 10: For multicast, modify the existing SC-MTCH DCI to indicate the number of scheduled TBs by adding a new field.</w:t>
            </w:r>
          </w:p>
        </w:tc>
      </w:tr>
      <w:tr w:rsidR="004A425D" w:rsidRPr="00192B96" w14:paraId="03C290FA" w14:textId="77777777" w:rsidTr="00710120">
        <w:tc>
          <w:tcPr>
            <w:tcW w:w="9629" w:type="dxa"/>
          </w:tcPr>
          <w:p w14:paraId="71714449" w14:textId="77777777" w:rsidR="004A425D" w:rsidRPr="00AB59B4" w:rsidRDefault="004A425D" w:rsidP="00710120">
            <w:pPr>
              <w:rPr>
                <w:rFonts w:ascii="Arial" w:hAnsi="Arial" w:cs="Arial"/>
                <w:b/>
              </w:rPr>
            </w:pPr>
            <w:r w:rsidRPr="00AB59B4">
              <w:rPr>
                <w:rFonts w:ascii="Arial" w:hAnsi="Arial" w:cs="Arial"/>
                <w:b/>
              </w:rPr>
              <w:t>[5] R1-1904231, On scheduling multiple DL / UL transport blocks, Sony</w:t>
            </w:r>
          </w:p>
          <w:p w14:paraId="2155948A" w14:textId="77777777" w:rsidR="004A425D" w:rsidRPr="00AB59B4" w:rsidRDefault="004A425D" w:rsidP="00710120">
            <w:pPr>
              <w:rPr>
                <w:rFonts w:ascii="Arial" w:hAnsi="Arial" w:cs="Arial"/>
              </w:rPr>
            </w:pPr>
            <w:r w:rsidRPr="00AB59B4">
              <w:rPr>
                <w:rFonts w:ascii="Arial" w:hAnsi="Arial" w:cs="Arial"/>
              </w:rPr>
              <w:t>Proposal 1: Scheduling gaps for multiple transport blocks are not supported.</w:t>
            </w:r>
          </w:p>
          <w:p w14:paraId="6B303AE3" w14:textId="77777777" w:rsidR="004A425D" w:rsidRPr="00AB59B4" w:rsidRDefault="004A425D" w:rsidP="00710120">
            <w:pPr>
              <w:rPr>
                <w:rFonts w:ascii="Arial" w:hAnsi="Arial" w:cs="Arial"/>
                <w:bCs/>
                <w:noProof/>
                <w:lang w:eastAsia="en-GB"/>
              </w:rPr>
            </w:pPr>
            <w:r w:rsidRPr="00AB59B4">
              <w:rPr>
                <w:rFonts w:ascii="Arial" w:hAnsi="Arial" w:cs="Arial"/>
                <w:bCs/>
                <w:noProof/>
                <w:lang w:eastAsia="en-GB"/>
              </w:rPr>
              <w:t>Proposal 2: HARQ bundling is supported.</w:t>
            </w:r>
          </w:p>
          <w:p w14:paraId="344FFE9E" w14:textId="77777777" w:rsidR="004A425D" w:rsidRPr="00AB59B4" w:rsidRDefault="004A425D" w:rsidP="00710120">
            <w:pPr>
              <w:rPr>
                <w:rFonts w:ascii="Arial" w:hAnsi="Arial" w:cs="Arial"/>
                <w:bCs/>
                <w:noProof/>
                <w:lang w:eastAsia="en-GB"/>
              </w:rPr>
            </w:pPr>
            <w:r w:rsidRPr="00AB59B4">
              <w:rPr>
                <w:rFonts w:ascii="Arial" w:hAnsi="Arial" w:cs="Arial"/>
                <w:bCs/>
                <w:noProof/>
                <w:lang w:eastAsia="en-GB"/>
              </w:rPr>
              <w:t>Proposal 3: When a HARQ-bundled NACK is transmitted, individual PUCCH are transmitted following that HARQ-bundled NACK, indicating the ACK / NACK status of individual PDSCH transport blocks.</w:t>
            </w:r>
          </w:p>
          <w:p w14:paraId="7BE7B974" w14:textId="77777777" w:rsidR="004A425D" w:rsidRPr="00CC0A9A" w:rsidRDefault="004A425D" w:rsidP="00710120">
            <w:pPr>
              <w:rPr>
                <w:b/>
              </w:rPr>
            </w:pPr>
            <w:r w:rsidRPr="00AB59B4">
              <w:rPr>
                <w:rFonts w:ascii="Arial" w:hAnsi="Arial" w:cs="Arial"/>
              </w:rPr>
              <w:t>Proposal 4: Initial TBs are scheduled within one DCI and retransmissions are scheduled within another DCI.</w:t>
            </w:r>
          </w:p>
        </w:tc>
      </w:tr>
      <w:tr w:rsidR="004A425D" w:rsidRPr="00192B96" w14:paraId="1235C477" w14:textId="77777777" w:rsidTr="00710120">
        <w:tc>
          <w:tcPr>
            <w:tcW w:w="9629" w:type="dxa"/>
          </w:tcPr>
          <w:p w14:paraId="5A4087C8" w14:textId="77777777" w:rsidR="004A425D" w:rsidRDefault="004A425D" w:rsidP="00710120">
            <w:pPr>
              <w:rPr>
                <w:rFonts w:ascii="Arial" w:hAnsi="Arial" w:cs="Arial"/>
              </w:rPr>
            </w:pPr>
            <w:r w:rsidRPr="00AB59B4">
              <w:rPr>
                <w:rFonts w:ascii="Arial" w:hAnsi="Arial" w:cs="Arial"/>
                <w:b/>
              </w:rPr>
              <w:t>[6] R1-1904266, Scheduling of multiple DL/UL TBs for eMTC, Intel Corporation</w:t>
            </w:r>
          </w:p>
          <w:p w14:paraId="78A5F000" w14:textId="77777777" w:rsidR="004A425D" w:rsidRPr="00AB59B4" w:rsidRDefault="004A425D" w:rsidP="00710120">
            <w:pPr>
              <w:pStyle w:val="Caption"/>
              <w:spacing w:before="0"/>
              <w:jc w:val="both"/>
              <w:rPr>
                <w:rFonts w:ascii="Arial" w:hAnsi="Arial" w:cs="Arial"/>
                <w:b w:val="0"/>
              </w:rPr>
            </w:pPr>
            <w:r w:rsidRPr="00AB59B4">
              <w:rPr>
                <w:rFonts w:ascii="Arial" w:hAnsi="Arial" w:cs="Arial"/>
                <w:b w:val="0"/>
              </w:rPr>
              <w:t xml:space="preserve">Proposal 1: Scheduling gaps between TBs scheduled by one single DCI are not supported. </w:t>
            </w:r>
          </w:p>
          <w:p w14:paraId="10F522DE" w14:textId="77777777" w:rsidR="004A425D" w:rsidRPr="00AB59B4" w:rsidRDefault="004A425D" w:rsidP="00710120">
            <w:pPr>
              <w:pStyle w:val="Caption"/>
              <w:spacing w:before="0"/>
              <w:jc w:val="both"/>
              <w:rPr>
                <w:rFonts w:ascii="Arial" w:hAnsi="Arial" w:cs="Arial"/>
                <w:b w:val="0"/>
              </w:rPr>
            </w:pPr>
            <w:r w:rsidRPr="00AB59B4">
              <w:rPr>
                <w:rFonts w:ascii="Arial" w:hAnsi="Arial" w:cs="Arial"/>
                <w:b w:val="0"/>
              </w:rPr>
              <w:t xml:space="preserve">Proposal 2: </w:t>
            </w:r>
            <w:r w:rsidRPr="00AB59B4">
              <w:rPr>
                <w:rFonts w:ascii="Arial" w:hAnsi="Arial" w:cs="Arial"/>
                <w:b w:val="0"/>
                <w:lang w:val="en-GB" w:eastAsia="x-none"/>
              </w:rPr>
              <w:t>Support scheduling of initial transmission and retransmissions simultaneously by one single DCI.</w:t>
            </w:r>
          </w:p>
          <w:p w14:paraId="274763A9" w14:textId="77777777" w:rsidR="004A425D" w:rsidRPr="00AB59B4" w:rsidRDefault="004A425D" w:rsidP="00710120">
            <w:pPr>
              <w:pStyle w:val="Caption"/>
              <w:spacing w:before="0"/>
              <w:jc w:val="both"/>
              <w:rPr>
                <w:rFonts w:ascii="Arial" w:hAnsi="Arial" w:cs="Arial"/>
                <w:b w:val="0"/>
              </w:rPr>
            </w:pPr>
            <w:r w:rsidRPr="007254CF">
              <w:rPr>
                <w:rFonts w:ascii="Arial" w:hAnsi="Arial" w:cs="Arial"/>
                <w:b w:val="0"/>
              </w:rPr>
              <w:t>Proposal 3:</w:t>
            </w:r>
          </w:p>
          <w:p w14:paraId="78C70908" w14:textId="77777777" w:rsidR="004A425D" w:rsidRPr="00AB59B4" w:rsidRDefault="004A425D" w:rsidP="00710120">
            <w:pPr>
              <w:numPr>
                <w:ilvl w:val="0"/>
                <w:numId w:val="20"/>
              </w:numPr>
              <w:overflowPunct w:val="0"/>
              <w:autoSpaceDE w:val="0"/>
              <w:autoSpaceDN w:val="0"/>
              <w:adjustRightInd w:val="0"/>
              <w:spacing w:after="120" w:line="240" w:lineRule="auto"/>
              <w:ind w:left="288" w:hanging="288"/>
              <w:jc w:val="both"/>
              <w:textAlignment w:val="baseline"/>
              <w:rPr>
                <w:rFonts w:ascii="Arial" w:hAnsi="Arial" w:cs="Arial"/>
                <w:lang w:eastAsia="zh-CN"/>
              </w:rPr>
            </w:pPr>
            <w:r w:rsidRPr="00AB59B4">
              <w:rPr>
                <w:rFonts w:ascii="Arial" w:hAnsi="Arial" w:cs="Arial"/>
                <w:lang w:val="en-GB" w:eastAsia="x-none"/>
              </w:rPr>
              <w:t>For CE mode A, HARQ-ACK bundling is supported.</w:t>
            </w:r>
          </w:p>
          <w:p w14:paraId="06B2726B" w14:textId="77777777" w:rsidR="004A425D" w:rsidRPr="00AB59B4" w:rsidRDefault="004A425D" w:rsidP="00710120">
            <w:pPr>
              <w:numPr>
                <w:ilvl w:val="1"/>
                <w:numId w:val="20"/>
              </w:numPr>
              <w:overflowPunct w:val="0"/>
              <w:autoSpaceDE w:val="0"/>
              <w:autoSpaceDN w:val="0"/>
              <w:adjustRightInd w:val="0"/>
              <w:spacing w:after="120" w:line="240" w:lineRule="auto"/>
              <w:jc w:val="both"/>
              <w:textAlignment w:val="baseline"/>
              <w:rPr>
                <w:rFonts w:ascii="Arial" w:hAnsi="Arial" w:cs="Arial"/>
                <w:lang w:eastAsia="zh-CN"/>
              </w:rPr>
            </w:pPr>
            <w:r w:rsidRPr="00AB59B4">
              <w:rPr>
                <w:rFonts w:ascii="Arial" w:hAnsi="Arial" w:cs="Arial"/>
                <w:lang w:val="en-GB" w:eastAsia="x-none"/>
              </w:rPr>
              <w:t>HARQ-ACK bundling design in Rel-14 feMTC can be reused, where HARQ-ACK bundling is supported only when there is no repetition for MPDCCH and for all the TBs scheduled by the single DCI.</w:t>
            </w:r>
          </w:p>
          <w:p w14:paraId="06DC25C0" w14:textId="77777777" w:rsidR="004A425D" w:rsidRPr="00AB59B4" w:rsidRDefault="004A425D" w:rsidP="00710120">
            <w:pPr>
              <w:numPr>
                <w:ilvl w:val="1"/>
                <w:numId w:val="20"/>
              </w:numPr>
              <w:overflowPunct w:val="0"/>
              <w:autoSpaceDE w:val="0"/>
              <w:autoSpaceDN w:val="0"/>
              <w:adjustRightInd w:val="0"/>
              <w:spacing w:after="120" w:line="240" w:lineRule="auto"/>
              <w:jc w:val="both"/>
              <w:textAlignment w:val="baseline"/>
              <w:rPr>
                <w:rFonts w:ascii="Arial" w:hAnsi="Arial" w:cs="Arial"/>
                <w:lang w:eastAsia="zh-CN"/>
              </w:rPr>
            </w:pPr>
            <w:r w:rsidRPr="00AB59B4">
              <w:rPr>
                <w:rFonts w:ascii="Arial" w:hAnsi="Arial" w:cs="Arial"/>
                <w:lang w:eastAsia="x-none"/>
              </w:rPr>
              <w:t>Following</w:t>
            </w:r>
            <w:r w:rsidRPr="00AB59B4">
              <w:rPr>
                <w:rFonts w:ascii="Arial" w:hAnsi="Arial" w:cs="Arial"/>
                <w:lang w:val="en-GB" w:eastAsia="x-none"/>
              </w:rPr>
              <w:t xml:space="preserve"> Rel-14 feMTC HARQ-ACK bundling design, the HARQ-ACK bundling can be enabled or disabled by RRC and DCI.</w:t>
            </w:r>
          </w:p>
          <w:p w14:paraId="46A0F70A" w14:textId="77777777" w:rsidR="004A425D" w:rsidRPr="00AB59B4" w:rsidRDefault="004A425D" w:rsidP="00710120">
            <w:pPr>
              <w:numPr>
                <w:ilvl w:val="0"/>
                <w:numId w:val="20"/>
              </w:numPr>
              <w:overflowPunct w:val="0"/>
              <w:autoSpaceDE w:val="0"/>
              <w:autoSpaceDN w:val="0"/>
              <w:adjustRightInd w:val="0"/>
              <w:spacing w:after="120" w:line="240" w:lineRule="auto"/>
              <w:jc w:val="both"/>
              <w:textAlignment w:val="baseline"/>
              <w:rPr>
                <w:rFonts w:ascii="Arial" w:hAnsi="Arial" w:cs="Arial"/>
                <w:lang w:eastAsia="zh-CN"/>
              </w:rPr>
            </w:pPr>
            <w:r w:rsidRPr="00AB59B4">
              <w:rPr>
                <w:rFonts w:ascii="Arial" w:hAnsi="Arial" w:cs="Arial"/>
                <w:lang w:val="en-GB" w:eastAsia="x-none"/>
              </w:rPr>
              <w:t xml:space="preserve"> </w:t>
            </w:r>
            <w:r w:rsidRPr="00AB59B4">
              <w:rPr>
                <w:rFonts w:ascii="Arial" w:hAnsi="Arial" w:cs="Arial"/>
                <w:lang w:eastAsia="x-none"/>
              </w:rPr>
              <w:t xml:space="preserve">For CE mode B, neither HARQ-ACK bundling nor HARQ-ACK multiplexing are supported. </w:t>
            </w:r>
          </w:p>
          <w:p w14:paraId="28320EA1" w14:textId="77777777" w:rsidR="004A425D" w:rsidRPr="00AB59B4" w:rsidRDefault="004A425D" w:rsidP="00710120">
            <w:pPr>
              <w:rPr>
                <w:rFonts w:ascii="Arial" w:hAnsi="Arial" w:cs="Arial"/>
                <w:lang w:eastAsia="x-none"/>
              </w:rPr>
            </w:pPr>
          </w:p>
          <w:p w14:paraId="236801B8" w14:textId="77777777" w:rsidR="004A425D" w:rsidRDefault="004A425D" w:rsidP="00710120">
            <w:pPr>
              <w:pStyle w:val="Caption"/>
              <w:spacing w:before="0"/>
              <w:jc w:val="both"/>
              <w:rPr>
                <w:rFonts w:ascii="Arial" w:hAnsi="Arial" w:cs="Arial"/>
                <w:b w:val="0"/>
                <w:lang w:val="en-GB" w:eastAsia="x-none"/>
              </w:rPr>
            </w:pPr>
            <w:r w:rsidRPr="00AB59B4">
              <w:rPr>
                <w:rFonts w:ascii="Arial" w:hAnsi="Arial" w:cs="Arial"/>
                <w:b w:val="0"/>
              </w:rPr>
              <w:t>Proposal 4:</w:t>
            </w:r>
            <w:r>
              <w:rPr>
                <w:rFonts w:ascii="Arial" w:hAnsi="Arial" w:cs="Arial"/>
                <w:b w:val="0"/>
              </w:rPr>
              <w:t xml:space="preserve"> </w:t>
            </w:r>
            <w:r w:rsidRPr="00AB59B4">
              <w:rPr>
                <w:rFonts w:ascii="Arial" w:hAnsi="Arial" w:cs="Arial"/>
                <w:b w:val="0"/>
                <w:lang w:val="en-GB" w:eastAsia="x-none"/>
              </w:rPr>
              <w:t>Introduce a new DCI format for scheduling of multiple DL/UL TBs.</w:t>
            </w:r>
          </w:p>
          <w:p w14:paraId="6816B167" w14:textId="77777777" w:rsidR="004A425D" w:rsidRPr="00D40806" w:rsidRDefault="004A425D" w:rsidP="00710120">
            <w:pPr>
              <w:pStyle w:val="Caption"/>
              <w:numPr>
                <w:ilvl w:val="0"/>
                <w:numId w:val="28"/>
              </w:numPr>
              <w:spacing w:before="0"/>
              <w:jc w:val="both"/>
              <w:rPr>
                <w:rFonts w:ascii="Arial" w:hAnsi="Arial" w:cs="Arial"/>
                <w:b w:val="0"/>
              </w:rPr>
            </w:pPr>
            <w:r w:rsidRPr="00D40806">
              <w:rPr>
                <w:rFonts w:ascii="Arial" w:hAnsi="Arial" w:cs="Arial"/>
                <w:b w:val="0"/>
                <w:lang w:val="en-GB" w:eastAsia="x-none"/>
              </w:rPr>
              <w:t>The UE configured for scheduling of multiple DL/UL TBs monitors for the new DCI.</w:t>
            </w:r>
          </w:p>
          <w:p w14:paraId="49A0BA26" w14:textId="77777777" w:rsidR="004A425D" w:rsidRDefault="004A425D" w:rsidP="00710120">
            <w:pPr>
              <w:pStyle w:val="TdocProposal"/>
              <w:spacing w:after="120"/>
              <w:rPr>
                <w:rFonts w:ascii="Arial" w:hAnsi="Arial" w:cs="Arial"/>
                <w:b w:val="0"/>
                <w:szCs w:val="22"/>
              </w:rPr>
            </w:pPr>
          </w:p>
          <w:p w14:paraId="361215B4" w14:textId="77777777" w:rsidR="004A425D" w:rsidRPr="00AB59B4" w:rsidRDefault="004A425D" w:rsidP="00710120">
            <w:pPr>
              <w:pStyle w:val="TdocProposal"/>
              <w:spacing w:after="120"/>
              <w:rPr>
                <w:rFonts w:ascii="Arial" w:hAnsi="Arial" w:cs="Arial"/>
                <w:b w:val="0"/>
                <w:szCs w:val="22"/>
              </w:rPr>
            </w:pPr>
            <w:r w:rsidRPr="00AB59B4">
              <w:rPr>
                <w:rFonts w:ascii="Arial" w:hAnsi="Arial" w:cs="Arial"/>
                <w:b w:val="0"/>
                <w:szCs w:val="22"/>
              </w:rPr>
              <w:t>Proposal 5:</w:t>
            </w:r>
          </w:p>
          <w:p w14:paraId="6ED76252" w14:textId="77777777" w:rsidR="004A425D" w:rsidRPr="00AB59B4" w:rsidRDefault="004A425D" w:rsidP="00710120">
            <w:pPr>
              <w:numPr>
                <w:ilvl w:val="0"/>
                <w:numId w:val="20"/>
              </w:numPr>
              <w:overflowPunct w:val="0"/>
              <w:autoSpaceDE w:val="0"/>
              <w:autoSpaceDN w:val="0"/>
              <w:adjustRightInd w:val="0"/>
              <w:spacing w:after="120" w:line="240" w:lineRule="auto"/>
              <w:ind w:left="288" w:hanging="288"/>
              <w:jc w:val="both"/>
              <w:textAlignment w:val="baseline"/>
              <w:rPr>
                <w:rFonts w:ascii="Arial" w:hAnsi="Arial" w:cs="Arial"/>
                <w:lang w:val="en-GB" w:eastAsia="x-none"/>
              </w:rPr>
            </w:pPr>
            <w:r w:rsidRPr="00AB59B4">
              <w:rPr>
                <w:rFonts w:ascii="Arial" w:hAnsi="Arial" w:cs="Arial"/>
                <w:lang w:val="en-GB" w:eastAsia="x-none"/>
              </w:rPr>
              <w:t>The number of scheduled TBs is indicated by the new DCI.</w:t>
            </w:r>
          </w:p>
          <w:p w14:paraId="57E3CC03" w14:textId="77777777" w:rsidR="004A425D" w:rsidRPr="00AB59B4" w:rsidRDefault="004A425D" w:rsidP="00710120">
            <w:pPr>
              <w:numPr>
                <w:ilvl w:val="0"/>
                <w:numId w:val="20"/>
              </w:numPr>
              <w:overflowPunct w:val="0"/>
              <w:autoSpaceDE w:val="0"/>
              <w:autoSpaceDN w:val="0"/>
              <w:adjustRightInd w:val="0"/>
              <w:spacing w:after="120" w:line="240" w:lineRule="auto"/>
              <w:ind w:left="288" w:hanging="288"/>
              <w:jc w:val="both"/>
              <w:textAlignment w:val="baseline"/>
              <w:rPr>
                <w:rFonts w:ascii="Arial" w:hAnsi="Arial" w:cs="Arial"/>
                <w:lang w:val="en-GB" w:eastAsia="x-none"/>
              </w:rPr>
            </w:pPr>
            <w:r w:rsidRPr="00AB59B4">
              <w:rPr>
                <w:rFonts w:ascii="Arial" w:hAnsi="Arial" w:cs="Arial"/>
                <w:lang w:val="en-GB" w:eastAsia="x-none"/>
              </w:rPr>
              <w:t>An NDI bitmap is included in the new DCI.</w:t>
            </w:r>
          </w:p>
          <w:p w14:paraId="59168267" w14:textId="77777777" w:rsidR="004A425D" w:rsidRPr="00AB59B4" w:rsidRDefault="004A425D" w:rsidP="00710120">
            <w:pPr>
              <w:numPr>
                <w:ilvl w:val="1"/>
                <w:numId w:val="20"/>
              </w:numPr>
              <w:overflowPunct w:val="0"/>
              <w:autoSpaceDE w:val="0"/>
              <w:autoSpaceDN w:val="0"/>
              <w:adjustRightInd w:val="0"/>
              <w:spacing w:after="120" w:line="240" w:lineRule="auto"/>
              <w:jc w:val="both"/>
              <w:textAlignment w:val="baseline"/>
              <w:rPr>
                <w:rFonts w:ascii="Arial" w:hAnsi="Arial" w:cs="Arial"/>
                <w:lang w:val="en-GB" w:eastAsia="x-none"/>
              </w:rPr>
            </w:pPr>
            <w:r w:rsidRPr="00AB59B4">
              <w:rPr>
                <w:rFonts w:ascii="Arial" w:hAnsi="Arial" w:cs="Arial"/>
                <w:lang w:val="en-GB" w:eastAsia="x-none"/>
              </w:rPr>
              <w:t>The size of NDI bitmap is equal to the max number of scheduled TBs by the DCI.</w:t>
            </w:r>
          </w:p>
          <w:p w14:paraId="4F959829" w14:textId="77777777" w:rsidR="004A425D" w:rsidRPr="00AB59B4" w:rsidRDefault="004A425D" w:rsidP="00710120">
            <w:pPr>
              <w:numPr>
                <w:ilvl w:val="0"/>
                <w:numId w:val="20"/>
              </w:numPr>
              <w:overflowPunct w:val="0"/>
              <w:autoSpaceDE w:val="0"/>
              <w:autoSpaceDN w:val="0"/>
              <w:adjustRightInd w:val="0"/>
              <w:spacing w:after="120" w:line="240" w:lineRule="auto"/>
              <w:ind w:left="288" w:hanging="288"/>
              <w:jc w:val="both"/>
              <w:textAlignment w:val="baseline"/>
              <w:rPr>
                <w:rFonts w:ascii="Arial" w:hAnsi="Arial" w:cs="Arial"/>
                <w:lang w:val="en-GB" w:eastAsia="x-none"/>
              </w:rPr>
            </w:pPr>
            <w:r w:rsidRPr="00AB59B4">
              <w:rPr>
                <w:rFonts w:ascii="Arial" w:hAnsi="Arial" w:cs="Arial"/>
                <w:lang w:val="en-GB" w:eastAsia="x-none"/>
              </w:rPr>
              <w:t>In the design of the new DCI scheduling multiple TBs, reuse the rest of parameters from the legacy DCI.</w:t>
            </w:r>
          </w:p>
          <w:p w14:paraId="38FB4891" w14:textId="77777777" w:rsidR="004A425D" w:rsidRPr="00AB59B4" w:rsidRDefault="004A425D" w:rsidP="00710120">
            <w:pPr>
              <w:numPr>
                <w:ilvl w:val="1"/>
                <w:numId w:val="20"/>
              </w:numPr>
              <w:overflowPunct w:val="0"/>
              <w:autoSpaceDE w:val="0"/>
              <w:autoSpaceDN w:val="0"/>
              <w:adjustRightInd w:val="0"/>
              <w:spacing w:after="120" w:line="240" w:lineRule="auto"/>
              <w:jc w:val="both"/>
              <w:textAlignment w:val="baseline"/>
              <w:rPr>
                <w:rFonts w:ascii="Arial" w:hAnsi="Arial" w:cs="Arial"/>
                <w:lang w:val="en-GB" w:eastAsia="x-none"/>
              </w:rPr>
            </w:pPr>
            <w:r w:rsidRPr="00AB59B4">
              <w:rPr>
                <w:rFonts w:ascii="Arial" w:hAnsi="Arial" w:cs="Arial"/>
                <w:lang w:val="en-GB" w:eastAsia="x-none"/>
              </w:rPr>
              <w:t xml:space="preserve">Two candidate RVs are supported for the initial RV of each TB indicated by the DCI. </w:t>
            </w:r>
          </w:p>
          <w:p w14:paraId="1B1BBD31" w14:textId="77777777" w:rsidR="004A425D" w:rsidRPr="007254CF" w:rsidRDefault="004A425D" w:rsidP="00710120">
            <w:pPr>
              <w:numPr>
                <w:ilvl w:val="1"/>
                <w:numId w:val="20"/>
              </w:numPr>
              <w:overflowPunct w:val="0"/>
              <w:autoSpaceDE w:val="0"/>
              <w:autoSpaceDN w:val="0"/>
              <w:adjustRightInd w:val="0"/>
              <w:spacing w:after="120" w:line="240" w:lineRule="auto"/>
              <w:jc w:val="both"/>
              <w:textAlignment w:val="baseline"/>
              <w:rPr>
                <w:rFonts w:ascii="Arial" w:hAnsi="Arial" w:cs="Arial"/>
                <w:lang w:val="en-GB" w:eastAsia="x-none"/>
              </w:rPr>
            </w:pPr>
            <w:r w:rsidRPr="00AB59B4">
              <w:rPr>
                <w:rFonts w:ascii="Arial" w:hAnsi="Arial" w:cs="Arial"/>
                <w:lang w:val="en-GB" w:eastAsia="x-none"/>
              </w:rPr>
              <w:t xml:space="preserve">The HARQ Process ID (PID) field is reinterpreted as the PID for the first scheduled TB, while subsequent TBs have consecutive HARQ PIDs. </w:t>
            </w:r>
          </w:p>
        </w:tc>
      </w:tr>
      <w:tr w:rsidR="004A425D" w:rsidRPr="00192B96" w14:paraId="68CFFA08" w14:textId="77777777" w:rsidTr="00710120">
        <w:tc>
          <w:tcPr>
            <w:tcW w:w="9629" w:type="dxa"/>
          </w:tcPr>
          <w:p w14:paraId="33BEBD88" w14:textId="77777777" w:rsidR="004A425D" w:rsidRPr="007254CF" w:rsidRDefault="004A425D" w:rsidP="00710120">
            <w:pPr>
              <w:rPr>
                <w:rFonts w:ascii="Arial" w:hAnsi="Arial" w:cs="Arial"/>
                <w:b/>
              </w:rPr>
            </w:pPr>
            <w:r w:rsidRPr="007254CF">
              <w:rPr>
                <w:rFonts w:ascii="Arial" w:hAnsi="Arial" w:cs="Arial"/>
                <w:b/>
              </w:rPr>
              <w:lastRenderedPageBreak/>
              <w:t>[7] R1-1904344, Consideration on scheduling enhancement for MTC, ZTE</w:t>
            </w:r>
          </w:p>
          <w:p w14:paraId="3779DC01" w14:textId="77777777" w:rsidR="004A425D" w:rsidRPr="007254CF" w:rsidRDefault="004A425D" w:rsidP="00710120">
            <w:pPr>
              <w:rPr>
                <w:rFonts w:ascii="Arial" w:hAnsi="Arial" w:cs="Arial"/>
              </w:rPr>
            </w:pPr>
            <w:r w:rsidRPr="007254CF">
              <w:rPr>
                <w:rFonts w:ascii="Arial" w:hAnsi="Arial" w:cs="Arial"/>
                <w:lang w:eastAsia="zh-CN"/>
              </w:rPr>
              <w:t xml:space="preserve">Observation 1: The minimum interleaving granularity is single TB for multi-TBs scheduling.  </w:t>
            </w:r>
          </w:p>
          <w:p w14:paraId="58F9E4C9" w14:textId="77777777" w:rsidR="004A425D" w:rsidRPr="007254CF" w:rsidRDefault="004A425D" w:rsidP="00710120">
            <w:pPr>
              <w:rPr>
                <w:rFonts w:ascii="Arial" w:hAnsi="Arial" w:cs="Arial"/>
                <w:lang w:eastAsia="zh-CN" w:bidi="ar"/>
              </w:rPr>
            </w:pPr>
            <w:r w:rsidRPr="007254CF">
              <w:rPr>
                <w:rFonts w:ascii="Arial" w:hAnsi="Arial" w:cs="Arial"/>
                <w:lang w:eastAsia="zh-CN" w:bidi="ar"/>
              </w:rPr>
              <w:t>Observation 2: Transmission gap would cause lower data rate and larger DCI size, which leads to higher UE power consumption and eNB scheduling complexity.</w:t>
            </w:r>
          </w:p>
          <w:p w14:paraId="05CAC55F" w14:textId="77777777" w:rsidR="004A425D" w:rsidRPr="007254CF" w:rsidRDefault="004A425D" w:rsidP="00710120">
            <w:pPr>
              <w:rPr>
                <w:rFonts w:ascii="Arial" w:hAnsi="Arial" w:cs="Arial"/>
                <w:lang w:eastAsia="zh-CN" w:bidi="ar"/>
              </w:rPr>
            </w:pPr>
            <w:r w:rsidRPr="007254CF">
              <w:rPr>
                <w:rFonts w:ascii="Arial" w:hAnsi="Arial" w:cs="Arial"/>
                <w:lang w:eastAsia="zh-CN" w:bidi="ar"/>
              </w:rPr>
              <w:t>Observation 3: Adding transmission gap would increase of resource fragmentation and have negative effects on the legacy UE coverage.</w:t>
            </w:r>
          </w:p>
          <w:p w14:paraId="4F027287" w14:textId="77777777" w:rsidR="004A425D" w:rsidRPr="007254CF" w:rsidRDefault="004A425D" w:rsidP="00710120">
            <w:pPr>
              <w:rPr>
                <w:rFonts w:ascii="Arial" w:hAnsi="Arial" w:cs="Arial"/>
                <w:lang w:eastAsia="zh-CN" w:bidi="ar"/>
              </w:rPr>
            </w:pPr>
            <w:r w:rsidRPr="007254CF">
              <w:rPr>
                <w:rFonts w:ascii="Arial" w:hAnsi="Arial" w:cs="Arial"/>
                <w:lang w:eastAsia="zh-CN" w:bidi="ar"/>
              </w:rPr>
              <w:t>Observation 4: Resources occupied by invalid subframes can be used to gain time diversity.</w:t>
            </w:r>
          </w:p>
          <w:p w14:paraId="2BF0748B" w14:textId="77777777" w:rsidR="004A425D" w:rsidRPr="007254CF" w:rsidRDefault="004A425D" w:rsidP="00710120">
            <w:pPr>
              <w:rPr>
                <w:rFonts w:ascii="Arial" w:hAnsi="Arial" w:cs="Arial"/>
                <w:lang w:eastAsia="zh-CN"/>
              </w:rPr>
            </w:pPr>
            <w:r w:rsidRPr="007254CF">
              <w:rPr>
                <w:rFonts w:ascii="Arial" w:hAnsi="Arial" w:cs="Arial"/>
                <w:lang w:eastAsia="zh-CN"/>
              </w:rPr>
              <w:t>Observation 5: Mixed scheduling save the PDCCHs most compared with other options.</w:t>
            </w:r>
          </w:p>
          <w:p w14:paraId="42B3C79F" w14:textId="77777777" w:rsidR="004A425D" w:rsidRPr="007254CF" w:rsidRDefault="004A425D" w:rsidP="00710120">
            <w:pPr>
              <w:rPr>
                <w:rFonts w:ascii="Arial" w:hAnsi="Arial" w:cs="Arial"/>
                <w:lang w:eastAsia="zh-CN"/>
              </w:rPr>
            </w:pPr>
            <w:r w:rsidRPr="007254CF">
              <w:rPr>
                <w:rFonts w:ascii="Arial" w:hAnsi="Arial" w:cs="Arial"/>
                <w:lang w:eastAsia="zh-CN"/>
              </w:rPr>
              <w:t>Observation 6: Mixed scheduling can be realized by increasing 1 more bit.</w:t>
            </w:r>
          </w:p>
          <w:p w14:paraId="05FDF169" w14:textId="77777777" w:rsidR="004A425D" w:rsidRPr="007254CF" w:rsidRDefault="004A425D" w:rsidP="00710120">
            <w:pPr>
              <w:rPr>
                <w:rFonts w:ascii="Arial" w:hAnsi="Arial" w:cs="Arial"/>
              </w:rPr>
            </w:pPr>
          </w:p>
          <w:p w14:paraId="7A230A07" w14:textId="77777777" w:rsidR="004A425D" w:rsidRPr="007254CF" w:rsidRDefault="004A425D" w:rsidP="00710120">
            <w:pPr>
              <w:rPr>
                <w:rFonts w:ascii="Arial" w:hAnsi="Arial" w:cs="Arial"/>
                <w:lang w:eastAsia="zh-CN"/>
              </w:rPr>
            </w:pPr>
            <w:r w:rsidRPr="007254CF">
              <w:rPr>
                <w:rFonts w:ascii="Arial" w:hAnsi="Arial" w:cs="Arial"/>
                <w:lang w:eastAsia="zh-CN"/>
              </w:rPr>
              <w:t>Proposal 1: New DCI format can be considered to indicate the multi-TBs scheduling for multicast.</w:t>
            </w:r>
          </w:p>
          <w:p w14:paraId="2D44BA49" w14:textId="77777777" w:rsidR="004A425D" w:rsidRPr="007254CF" w:rsidRDefault="004A425D" w:rsidP="00710120">
            <w:pPr>
              <w:rPr>
                <w:rFonts w:ascii="Arial" w:hAnsi="Arial" w:cs="Arial"/>
                <w:bCs/>
                <w:lang w:eastAsia="zh-CN"/>
              </w:rPr>
            </w:pPr>
            <w:r w:rsidRPr="007254CF">
              <w:rPr>
                <w:rFonts w:ascii="Arial" w:hAnsi="Arial" w:cs="Arial"/>
                <w:bCs/>
                <w:lang w:eastAsia="zh-CN"/>
              </w:rPr>
              <w:t xml:space="preserve">Proposal 2: Gap should be supported for multi-TBs scheduling in multicast </w:t>
            </w:r>
          </w:p>
          <w:p w14:paraId="40AB5338" w14:textId="77777777" w:rsidR="004A425D" w:rsidRPr="007254CF" w:rsidRDefault="004A425D" w:rsidP="00710120">
            <w:pPr>
              <w:rPr>
                <w:rFonts w:ascii="Arial" w:hAnsi="Arial" w:cs="Arial"/>
                <w:lang w:eastAsia="zh-CN"/>
              </w:rPr>
            </w:pPr>
            <w:r w:rsidRPr="007254CF">
              <w:rPr>
                <w:rFonts w:ascii="Arial" w:hAnsi="Arial" w:cs="Arial"/>
                <w:bCs/>
                <w:lang w:eastAsia="zh-CN"/>
              </w:rPr>
              <w:t>Proposal 3: Introduce additional 3 bits in DCI to indicate the scheduling information of 8 TBs.</w:t>
            </w:r>
            <w:r w:rsidRPr="007254CF">
              <w:rPr>
                <w:rFonts w:ascii="Arial" w:hAnsi="Arial" w:cs="Arial"/>
                <w:lang w:eastAsia="zh-CN"/>
              </w:rPr>
              <w:t xml:space="preserve">              </w:t>
            </w:r>
          </w:p>
          <w:p w14:paraId="07A456E0" w14:textId="77777777" w:rsidR="004A425D" w:rsidRPr="007254CF" w:rsidRDefault="004A425D" w:rsidP="00710120">
            <w:pPr>
              <w:rPr>
                <w:rFonts w:ascii="Arial" w:hAnsi="Arial" w:cs="Arial"/>
                <w:bCs/>
                <w:lang w:eastAsia="zh-CN"/>
              </w:rPr>
            </w:pPr>
            <w:r w:rsidRPr="007254CF">
              <w:rPr>
                <w:rFonts w:ascii="Arial" w:hAnsi="Arial" w:cs="Arial"/>
                <w:bCs/>
                <w:lang w:eastAsia="zh-CN"/>
              </w:rPr>
              <w:t>Proposal 4: Interleaving configurations, including interleaving granularity, should be RRC configured.</w:t>
            </w:r>
          </w:p>
          <w:p w14:paraId="46A58672" w14:textId="77777777" w:rsidR="004A425D" w:rsidRPr="007254CF" w:rsidRDefault="004A425D" w:rsidP="00710120">
            <w:pPr>
              <w:rPr>
                <w:rFonts w:ascii="Arial" w:hAnsi="Arial" w:cs="Arial"/>
                <w:lang w:eastAsia="zh-CN"/>
              </w:rPr>
            </w:pPr>
            <w:r w:rsidRPr="007254CF">
              <w:rPr>
                <w:rFonts w:ascii="Arial" w:hAnsi="Arial" w:cs="Arial"/>
                <w:bCs/>
                <w:lang w:eastAsia="zh-CN"/>
              </w:rPr>
              <w:t xml:space="preserve">Proposal 5: When hopping is enabled, the interleaving granularity should be based on hopping granularity and number of narrow bands. </w:t>
            </w:r>
            <w:r w:rsidRPr="007254CF">
              <w:rPr>
                <w:rFonts w:ascii="Arial" w:hAnsi="Arial" w:cs="Arial"/>
                <w:lang w:eastAsia="zh-CN"/>
              </w:rPr>
              <w:t xml:space="preserve"> </w:t>
            </w:r>
          </w:p>
          <w:p w14:paraId="5723B0A9" w14:textId="77777777" w:rsidR="004A425D" w:rsidRPr="007254CF" w:rsidRDefault="004A425D" w:rsidP="00710120">
            <w:pPr>
              <w:rPr>
                <w:rFonts w:ascii="Arial" w:hAnsi="Arial" w:cs="Arial"/>
                <w:bCs/>
                <w:lang w:eastAsia="zh-CN"/>
              </w:rPr>
            </w:pPr>
            <w:r w:rsidRPr="007254CF">
              <w:rPr>
                <w:rFonts w:ascii="Arial" w:hAnsi="Arial" w:cs="Arial"/>
                <w:bCs/>
                <w:lang w:eastAsia="zh-CN"/>
              </w:rPr>
              <w:t>Proposal 6: The triggering of interleaving should be based on the number of repetitions and the number of multi-TBs.</w:t>
            </w:r>
          </w:p>
          <w:p w14:paraId="0F3D16CB" w14:textId="77777777" w:rsidR="004A425D" w:rsidRPr="007254CF" w:rsidRDefault="004A425D" w:rsidP="00710120">
            <w:pPr>
              <w:rPr>
                <w:rFonts w:ascii="Arial" w:hAnsi="Arial" w:cs="Arial"/>
                <w:bCs/>
                <w:lang w:eastAsia="zh-CN"/>
              </w:rPr>
            </w:pPr>
            <w:r w:rsidRPr="007254CF">
              <w:rPr>
                <w:rFonts w:ascii="Arial" w:hAnsi="Arial" w:cs="Arial"/>
                <w:bCs/>
                <w:lang w:eastAsia="zh-CN" w:bidi="ar"/>
              </w:rPr>
              <w:t>Proposal 7: For unicast multi-TBs scheduling, gap should not be supported.</w:t>
            </w:r>
          </w:p>
          <w:p w14:paraId="35A02397" w14:textId="77777777" w:rsidR="004A425D" w:rsidRPr="007254CF" w:rsidRDefault="004A425D" w:rsidP="00710120">
            <w:pPr>
              <w:rPr>
                <w:rFonts w:ascii="Arial" w:hAnsi="Arial" w:cs="Arial"/>
                <w:bCs/>
                <w:lang w:eastAsia="zh-CN"/>
              </w:rPr>
            </w:pPr>
            <w:r w:rsidRPr="007254CF">
              <w:rPr>
                <w:rFonts w:ascii="Arial" w:hAnsi="Arial" w:cs="Arial"/>
                <w:bCs/>
                <w:lang w:eastAsia="zh-CN"/>
              </w:rPr>
              <w:t>Proposal 8: For CE mode B, bitmap method should be the baseline to indicate the HARQ processes.</w:t>
            </w:r>
          </w:p>
          <w:p w14:paraId="5B823A63" w14:textId="77777777" w:rsidR="004A425D" w:rsidRPr="007254CF" w:rsidRDefault="004A425D" w:rsidP="00710120">
            <w:pPr>
              <w:rPr>
                <w:rFonts w:ascii="Arial" w:hAnsi="Arial" w:cs="Arial"/>
                <w:lang w:eastAsia="zh-CN"/>
              </w:rPr>
            </w:pPr>
            <w:r w:rsidRPr="007254CF">
              <w:rPr>
                <w:rFonts w:ascii="Arial" w:hAnsi="Arial" w:cs="Arial"/>
                <w:lang w:eastAsia="zh-CN"/>
              </w:rPr>
              <w:lastRenderedPageBreak/>
              <w:t>Proposal 9: 9 states, including 8 states for single HARQ process and 1 state for 8 HARQ processes, should be indicated for multi-TBs scheduling in CE mode A.</w:t>
            </w:r>
          </w:p>
          <w:p w14:paraId="2E06BC56" w14:textId="77777777" w:rsidR="004A425D" w:rsidRPr="007254CF" w:rsidRDefault="004A425D" w:rsidP="00710120">
            <w:pPr>
              <w:rPr>
                <w:rFonts w:ascii="Arial" w:hAnsi="Arial" w:cs="Arial"/>
                <w:lang w:eastAsia="zh-CN"/>
              </w:rPr>
            </w:pPr>
            <w:r w:rsidRPr="007254CF">
              <w:rPr>
                <w:rFonts w:ascii="Arial" w:hAnsi="Arial" w:cs="Arial"/>
                <w:lang w:eastAsia="zh-CN"/>
              </w:rPr>
              <w:t xml:space="preserve">Proposal 10: The number of DCI bits for HARQ process indication in CE mode A should be discussed first. It is proposed to use 5 bits for this purpose. </w:t>
            </w:r>
          </w:p>
          <w:p w14:paraId="5373F6F3" w14:textId="77777777" w:rsidR="004A425D" w:rsidRPr="007254CF" w:rsidRDefault="004A425D" w:rsidP="00710120">
            <w:pPr>
              <w:rPr>
                <w:rFonts w:ascii="Arial" w:hAnsi="Arial" w:cs="Arial"/>
                <w:lang w:eastAsia="zh-CN"/>
              </w:rPr>
            </w:pPr>
            <w:r w:rsidRPr="007254CF">
              <w:rPr>
                <w:rFonts w:ascii="Arial" w:hAnsi="Arial" w:cs="Arial"/>
                <w:lang w:eastAsia="zh-CN"/>
              </w:rPr>
              <w:t>Proposal 11: Mixed scheduling should be supported to save more PDCCHs for unicast.</w:t>
            </w:r>
          </w:p>
          <w:p w14:paraId="22D59B9A" w14:textId="77777777" w:rsidR="004A425D" w:rsidRPr="007254CF" w:rsidRDefault="004A425D" w:rsidP="00710120">
            <w:pPr>
              <w:rPr>
                <w:rFonts w:ascii="Arial" w:hAnsi="Arial" w:cs="Arial"/>
                <w:lang w:eastAsia="zh-CN"/>
              </w:rPr>
            </w:pPr>
            <w:r w:rsidRPr="007254CF">
              <w:rPr>
                <w:rFonts w:ascii="Arial" w:hAnsi="Arial" w:cs="Arial"/>
                <w:lang w:eastAsia="zh-CN"/>
              </w:rPr>
              <w:t>Proposal 12: Bundling should not be supported for FDD UE if UE configures non-interleaving.</w:t>
            </w:r>
          </w:p>
          <w:p w14:paraId="77BF15D2" w14:textId="77777777" w:rsidR="004A425D" w:rsidRPr="007254CF" w:rsidRDefault="004A425D" w:rsidP="00710120">
            <w:pPr>
              <w:rPr>
                <w:rFonts w:ascii="Arial" w:hAnsi="Arial" w:cs="Arial"/>
                <w:lang w:eastAsia="zh-CN"/>
              </w:rPr>
            </w:pPr>
            <w:r w:rsidRPr="007254CF">
              <w:rPr>
                <w:rFonts w:ascii="Arial" w:hAnsi="Arial" w:cs="Arial"/>
                <w:lang w:eastAsia="zh-CN"/>
              </w:rPr>
              <w:t>Proposal 13: Bundling can be considered if UE enables interleaving.</w:t>
            </w:r>
          </w:p>
          <w:p w14:paraId="78B4FFF0" w14:textId="77777777" w:rsidR="004A425D" w:rsidRDefault="004A425D" w:rsidP="00710120">
            <w:pPr>
              <w:rPr>
                <w:rStyle w:val="Hyperlink"/>
                <w:rFonts w:ascii="Arial" w:hAnsi="Arial" w:cs="Arial"/>
                <w:bCs/>
                <w:iCs/>
                <w:color w:val="000000" w:themeColor="text1"/>
                <w:u w:val="none"/>
                <w:lang w:eastAsia="zh-CN"/>
              </w:rPr>
            </w:pPr>
            <w:r w:rsidRPr="007254CF">
              <w:rPr>
                <w:rStyle w:val="Hyperlink"/>
                <w:rFonts w:ascii="Arial" w:hAnsi="Arial" w:cs="Arial"/>
                <w:bCs/>
                <w:iCs/>
                <w:color w:val="000000" w:themeColor="text1"/>
                <w:u w:val="none"/>
                <w:lang w:eastAsia="zh-CN"/>
              </w:rPr>
              <w:t>Proposal 14: For the individual feedback</w:t>
            </w:r>
          </w:p>
          <w:p w14:paraId="52CB94B2" w14:textId="77777777" w:rsidR="004A425D" w:rsidRDefault="004A425D" w:rsidP="00710120">
            <w:pPr>
              <w:pStyle w:val="ListParagraph"/>
              <w:numPr>
                <w:ilvl w:val="0"/>
                <w:numId w:val="28"/>
              </w:numPr>
              <w:rPr>
                <w:rStyle w:val="Hyperlink"/>
                <w:rFonts w:ascii="Arial" w:hAnsi="Arial" w:cs="Arial"/>
                <w:bCs/>
                <w:iCs/>
                <w:color w:val="000000" w:themeColor="text1"/>
                <w:u w:val="none"/>
                <w:lang w:val="en-US" w:eastAsia="zh-CN"/>
              </w:rPr>
            </w:pPr>
            <w:r w:rsidRPr="00D40806">
              <w:rPr>
                <w:rStyle w:val="Hyperlink"/>
                <w:rFonts w:ascii="Arial" w:hAnsi="Arial" w:cs="Arial"/>
                <w:bCs/>
                <w:iCs/>
                <w:color w:val="000000" w:themeColor="text1"/>
                <w:u w:val="none"/>
                <w:lang w:val="en-US" w:eastAsia="zh-CN"/>
              </w:rPr>
              <w:t>Separate feedback can be supported for FDD UE.</w:t>
            </w:r>
          </w:p>
          <w:p w14:paraId="671449E7" w14:textId="77777777" w:rsidR="004A425D" w:rsidRPr="00D40806" w:rsidRDefault="004A425D" w:rsidP="00710120">
            <w:pPr>
              <w:pStyle w:val="ListParagraph"/>
              <w:numPr>
                <w:ilvl w:val="0"/>
                <w:numId w:val="28"/>
              </w:numPr>
              <w:rPr>
                <w:rFonts w:ascii="Arial" w:hAnsi="Arial" w:cs="Arial"/>
                <w:bCs/>
                <w:iCs/>
                <w:color w:val="000000" w:themeColor="text1"/>
                <w:lang w:val="en-US" w:eastAsia="zh-CN"/>
              </w:rPr>
            </w:pPr>
            <w:r w:rsidRPr="00D40806">
              <w:rPr>
                <w:rStyle w:val="Hyperlink"/>
                <w:rFonts w:ascii="Arial" w:hAnsi="Arial" w:cs="Arial"/>
                <w:bCs/>
                <w:iCs/>
                <w:color w:val="000000" w:themeColor="text1"/>
                <w:u w:val="none"/>
                <w:lang w:val="en-US" w:eastAsia="zh-CN"/>
              </w:rPr>
              <w:t>Continuous feedback can be supported for HD-FDD UE.</w:t>
            </w:r>
          </w:p>
          <w:p w14:paraId="10640993" w14:textId="77777777" w:rsidR="004A425D" w:rsidRPr="00F579A4" w:rsidRDefault="004A425D" w:rsidP="00710120">
            <w:pPr>
              <w:rPr>
                <w:rFonts w:ascii="Arial" w:hAnsi="Arial" w:cs="Arial"/>
              </w:rPr>
            </w:pPr>
          </w:p>
        </w:tc>
      </w:tr>
      <w:tr w:rsidR="004A425D" w:rsidRPr="00192B96" w14:paraId="33D871E2" w14:textId="77777777" w:rsidTr="00710120">
        <w:tc>
          <w:tcPr>
            <w:tcW w:w="9629" w:type="dxa"/>
          </w:tcPr>
          <w:p w14:paraId="0DB7F680" w14:textId="77777777" w:rsidR="004A425D" w:rsidRPr="0082161E" w:rsidRDefault="004A425D" w:rsidP="00710120">
            <w:pPr>
              <w:rPr>
                <w:rFonts w:ascii="Arial" w:hAnsi="Arial" w:cs="Arial"/>
                <w:b/>
              </w:rPr>
            </w:pPr>
            <w:r w:rsidRPr="0082161E">
              <w:rPr>
                <w:rFonts w:ascii="Arial" w:hAnsi="Arial" w:cs="Arial"/>
                <w:b/>
              </w:rPr>
              <w:lastRenderedPageBreak/>
              <w:t>[8] R1-1904376, Scheduling of multiple transport blocks for MTC, Samsung</w:t>
            </w:r>
          </w:p>
          <w:p w14:paraId="65784E0F" w14:textId="77777777" w:rsidR="004A425D" w:rsidRPr="0082161E" w:rsidRDefault="004A425D" w:rsidP="00710120">
            <w:pPr>
              <w:rPr>
                <w:rFonts w:ascii="Arial" w:hAnsi="Arial" w:cs="Arial"/>
              </w:rPr>
            </w:pPr>
            <w:r w:rsidRPr="0082161E">
              <w:rPr>
                <w:rFonts w:ascii="Arial" w:hAnsi="Arial" w:cs="Arial"/>
              </w:rPr>
              <w:t>Observation 1: For FD-FDD UE, it is beneficial to support early termination of PUSCH when multiple UL transport blocks are scheduled via single DCI.</w:t>
            </w:r>
          </w:p>
          <w:p w14:paraId="5357932E" w14:textId="77777777" w:rsidR="004A425D" w:rsidRPr="0082161E" w:rsidRDefault="004A425D" w:rsidP="00710120">
            <w:pPr>
              <w:rPr>
                <w:rFonts w:ascii="Arial" w:hAnsi="Arial" w:cs="Arial"/>
              </w:rPr>
            </w:pPr>
            <w:r w:rsidRPr="0082161E">
              <w:rPr>
                <w:rFonts w:ascii="Arial" w:hAnsi="Arial" w:cs="Arial"/>
              </w:rPr>
              <w:t>Observation 2: Compared with legacy DCI formats, in the new DCI format used to schedule multiple transport blocks, the size of some fields e.g. MCS and repetition could be reduced in order to achieve size alignment between legacy and new DCI formats.</w:t>
            </w:r>
          </w:p>
          <w:p w14:paraId="61B61D9B" w14:textId="77777777" w:rsidR="004A425D" w:rsidRPr="0082161E" w:rsidRDefault="004A425D" w:rsidP="00710120">
            <w:pPr>
              <w:rPr>
                <w:rFonts w:ascii="Arial" w:hAnsi="Arial" w:cs="Arial"/>
              </w:rPr>
            </w:pPr>
            <w:r w:rsidRPr="0082161E">
              <w:rPr>
                <w:rFonts w:ascii="Arial" w:hAnsi="Arial" w:cs="Arial"/>
              </w:rPr>
              <w:t>Proposal 1: Scheduling of initial transmissions and retransmissions of multiple transport blocks in the same DCI should be supported.</w:t>
            </w:r>
          </w:p>
          <w:p w14:paraId="229AB19B" w14:textId="77777777" w:rsidR="004A425D" w:rsidRPr="0082161E" w:rsidRDefault="004A425D" w:rsidP="00710120">
            <w:pPr>
              <w:rPr>
                <w:rFonts w:ascii="Arial" w:hAnsi="Arial" w:cs="Arial"/>
              </w:rPr>
            </w:pPr>
            <w:r w:rsidRPr="0082161E">
              <w:rPr>
                <w:rFonts w:ascii="Arial" w:hAnsi="Arial" w:cs="Arial"/>
              </w:rPr>
              <w:t>Proposal 2: NDI bitmap with 1 bit per TB in UL/DL grant is used to schedule the initial transmission or retransmission of multiple UL/DL transport blocks.</w:t>
            </w:r>
          </w:p>
          <w:p w14:paraId="239C492C" w14:textId="77777777" w:rsidR="004A425D" w:rsidRPr="0082161E" w:rsidRDefault="004A425D" w:rsidP="00710120">
            <w:pPr>
              <w:rPr>
                <w:rFonts w:ascii="Arial" w:hAnsi="Arial" w:cs="Arial"/>
              </w:rPr>
            </w:pPr>
            <w:r w:rsidRPr="0082161E">
              <w:rPr>
                <w:rFonts w:ascii="Arial" w:hAnsi="Arial" w:cs="Arial"/>
              </w:rPr>
              <w:t>Proposal 3: The HARQ ID corresponding to first actual scheduled TB is explicitly indicated in DCI grant, and the HARQ IDs of the subsequent HARQ processes are consecutive.</w:t>
            </w:r>
          </w:p>
          <w:p w14:paraId="3DAFE9DC" w14:textId="77777777" w:rsidR="004A425D" w:rsidRDefault="004A425D" w:rsidP="00710120">
            <w:pPr>
              <w:rPr>
                <w:rFonts w:ascii="Arial" w:hAnsi="Arial" w:cs="Arial"/>
              </w:rPr>
            </w:pPr>
            <w:r w:rsidRPr="0082161E">
              <w:rPr>
                <w:rFonts w:ascii="Arial" w:hAnsi="Arial" w:cs="Arial"/>
              </w:rPr>
              <w:t>Proposal 4: The PUCCH resource allocation corresponding to HARQ-ACK feedback of multiple DL transport blocks could:</w:t>
            </w:r>
          </w:p>
          <w:p w14:paraId="20AB84B3" w14:textId="77777777" w:rsidR="004A425D" w:rsidRDefault="004A425D" w:rsidP="00710120">
            <w:pPr>
              <w:pStyle w:val="ListParagraph"/>
              <w:numPr>
                <w:ilvl w:val="0"/>
                <w:numId w:val="29"/>
              </w:numPr>
              <w:rPr>
                <w:rFonts w:ascii="Arial" w:hAnsi="Arial" w:cs="Arial"/>
                <w:lang w:val="en-US"/>
              </w:rPr>
            </w:pPr>
            <w:r w:rsidRPr="00D40806">
              <w:rPr>
                <w:rFonts w:ascii="Arial" w:hAnsi="Arial" w:cs="Arial"/>
                <w:lang w:val="en-US" w:eastAsia="zh-CN"/>
              </w:rPr>
              <w:t>Reuse legacy PUCCH resource allocation if HARQ-ACK bundling or multiplexing is used;</w:t>
            </w:r>
          </w:p>
          <w:p w14:paraId="6F0E9074" w14:textId="77777777" w:rsidR="004A425D" w:rsidRPr="00D40806" w:rsidRDefault="004A425D" w:rsidP="00710120">
            <w:pPr>
              <w:pStyle w:val="ListParagraph"/>
              <w:numPr>
                <w:ilvl w:val="0"/>
                <w:numId w:val="29"/>
              </w:numPr>
              <w:rPr>
                <w:rFonts w:ascii="Arial" w:hAnsi="Arial" w:cs="Arial"/>
                <w:lang w:val="en-US"/>
              </w:rPr>
            </w:pPr>
            <w:r w:rsidRPr="00D40806">
              <w:rPr>
                <w:rFonts w:ascii="Arial" w:hAnsi="Arial" w:cs="Arial"/>
                <w:lang w:eastAsia="zh-CN"/>
              </w:rPr>
              <w:t>PUCCH resource of the first scheduled TB is derived based on PDSCH resource of last DL TB, and the subsequent TBs use consecutive PUCCH resources.</w:t>
            </w:r>
          </w:p>
          <w:p w14:paraId="1CC8B2A5" w14:textId="77777777" w:rsidR="004A425D" w:rsidRPr="0082161E" w:rsidRDefault="004A425D" w:rsidP="00710120">
            <w:pPr>
              <w:pStyle w:val="ListParagraph"/>
              <w:ind w:left="930"/>
              <w:rPr>
                <w:rFonts w:ascii="Arial" w:hAnsi="Arial" w:cs="Arial"/>
              </w:rPr>
            </w:pPr>
          </w:p>
          <w:p w14:paraId="5A7A2B32" w14:textId="77777777" w:rsidR="004A425D" w:rsidRDefault="004A425D" w:rsidP="00710120">
            <w:pPr>
              <w:rPr>
                <w:rFonts w:ascii="Arial" w:hAnsi="Arial" w:cs="Arial"/>
              </w:rPr>
            </w:pPr>
            <w:r w:rsidRPr="0082161E">
              <w:rPr>
                <w:rFonts w:ascii="Arial" w:hAnsi="Arial" w:cs="Arial"/>
              </w:rPr>
              <w:t>Proposal 5: The new DCI format scheduling multiple transport blocks for unicast could explicitly indicate at least the following information:</w:t>
            </w:r>
          </w:p>
          <w:p w14:paraId="1BD81367" w14:textId="77777777" w:rsidR="004A425D" w:rsidRDefault="004A425D" w:rsidP="00710120">
            <w:pPr>
              <w:pStyle w:val="ListParagraph"/>
              <w:numPr>
                <w:ilvl w:val="0"/>
                <w:numId w:val="30"/>
              </w:numPr>
              <w:rPr>
                <w:rFonts w:ascii="Arial" w:hAnsi="Arial" w:cs="Arial"/>
                <w:lang w:val="en-US"/>
              </w:rPr>
            </w:pPr>
            <w:r w:rsidRPr="00D40806">
              <w:rPr>
                <w:rFonts w:ascii="Arial" w:hAnsi="Arial" w:cs="Arial"/>
                <w:lang w:val="en-US" w:eastAsia="zh-CN"/>
              </w:rPr>
              <w:t xml:space="preserve">Number of actual scheduled transport blocks </w:t>
            </w:r>
          </w:p>
          <w:p w14:paraId="4B6D2205" w14:textId="77777777" w:rsidR="004A425D" w:rsidRPr="00D40806" w:rsidRDefault="004A425D" w:rsidP="00710120">
            <w:pPr>
              <w:pStyle w:val="ListParagraph"/>
              <w:numPr>
                <w:ilvl w:val="0"/>
                <w:numId w:val="30"/>
              </w:numPr>
              <w:rPr>
                <w:rFonts w:ascii="Arial" w:hAnsi="Arial" w:cs="Arial"/>
                <w:lang w:val="en-US"/>
              </w:rPr>
            </w:pPr>
            <w:r w:rsidRPr="00D40806">
              <w:rPr>
                <w:rFonts w:ascii="Arial" w:hAnsi="Arial" w:cs="Arial"/>
                <w:lang w:eastAsia="zh-CN"/>
              </w:rPr>
              <w:t>HARQ ID of first actual scheduled TB</w:t>
            </w:r>
          </w:p>
          <w:p w14:paraId="34BEFE39" w14:textId="77777777" w:rsidR="004A425D" w:rsidRPr="00D40806" w:rsidRDefault="004A425D" w:rsidP="00710120">
            <w:pPr>
              <w:pStyle w:val="ListParagraph"/>
              <w:numPr>
                <w:ilvl w:val="0"/>
                <w:numId w:val="30"/>
              </w:numPr>
              <w:rPr>
                <w:rFonts w:ascii="Arial" w:hAnsi="Arial" w:cs="Arial"/>
                <w:lang w:val="en-US"/>
              </w:rPr>
            </w:pPr>
            <w:r w:rsidRPr="00D40806">
              <w:rPr>
                <w:rFonts w:ascii="Arial" w:hAnsi="Arial" w:cs="Arial"/>
                <w:lang w:eastAsia="zh-CN"/>
              </w:rPr>
              <w:t>Resource assignment/repetition/MCS, which are common for all TBs</w:t>
            </w:r>
          </w:p>
          <w:p w14:paraId="1E2B9378" w14:textId="77777777" w:rsidR="004A425D" w:rsidRPr="00D40806" w:rsidRDefault="004A425D" w:rsidP="00710120">
            <w:pPr>
              <w:pStyle w:val="ListParagraph"/>
              <w:numPr>
                <w:ilvl w:val="0"/>
                <w:numId w:val="30"/>
              </w:numPr>
              <w:rPr>
                <w:rFonts w:ascii="Arial" w:hAnsi="Arial" w:cs="Arial"/>
                <w:lang w:val="en-US"/>
              </w:rPr>
            </w:pPr>
            <w:r w:rsidRPr="00D40806">
              <w:rPr>
                <w:rFonts w:ascii="Arial" w:hAnsi="Arial" w:cs="Arial"/>
                <w:lang w:eastAsia="zh-CN"/>
              </w:rPr>
              <w:t>TB-specific NDI and RV</w:t>
            </w:r>
          </w:p>
          <w:p w14:paraId="08C5365E" w14:textId="77777777" w:rsidR="004A425D" w:rsidRPr="0082161E" w:rsidRDefault="004A425D" w:rsidP="00710120">
            <w:pPr>
              <w:pStyle w:val="ListParagraph"/>
              <w:ind w:left="930"/>
              <w:rPr>
                <w:rFonts w:ascii="Arial" w:hAnsi="Arial" w:cs="Arial"/>
              </w:rPr>
            </w:pPr>
          </w:p>
          <w:p w14:paraId="10C36A7A" w14:textId="77777777" w:rsidR="004A425D" w:rsidRPr="00F579A4" w:rsidRDefault="004A425D" w:rsidP="00710120">
            <w:pPr>
              <w:rPr>
                <w:rFonts w:ascii="Arial" w:hAnsi="Arial" w:cs="Arial"/>
              </w:rPr>
            </w:pPr>
            <w:r w:rsidRPr="0082161E">
              <w:rPr>
                <w:rFonts w:ascii="Arial" w:hAnsi="Arial" w:cs="Arial"/>
              </w:rPr>
              <w:t>Proposal 6: The size of new DCI formats used to schedule multiple transport blocks should be aligned with legacy DCI formats.</w:t>
            </w:r>
          </w:p>
        </w:tc>
      </w:tr>
      <w:tr w:rsidR="004A425D" w:rsidRPr="00192B96" w14:paraId="708181D3" w14:textId="77777777" w:rsidTr="00710120">
        <w:tc>
          <w:tcPr>
            <w:tcW w:w="9629" w:type="dxa"/>
          </w:tcPr>
          <w:p w14:paraId="1195C159" w14:textId="77777777" w:rsidR="004A425D" w:rsidRPr="0082161E" w:rsidRDefault="004A425D" w:rsidP="00710120">
            <w:pPr>
              <w:rPr>
                <w:rFonts w:ascii="Arial" w:hAnsi="Arial" w:cs="Arial"/>
                <w:b/>
              </w:rPr>
            </w:pPr>
            <w:r w:rsidRPr="0082161E">
              <w:rPr>
                <w:rFonts w:ascii="Arial" w:hAnsi="Arial" w:cs="Arial"/>
                <w:b/>
              </w:rPr>
              <w:t>[9] R1-1904519, Scheduling of multiple DL/UL transport blocks, Qualcomm Incorporated</w:t>
            </w:r>
          </w:p>
          <w:p w14:paraId="3927296E" w14:textId="77777777" w:rsidR="004A425D" w:rsidRDefault="004A425D" w:rsidP="00710120">
            <w:pPr>
              <w:rPr>
                <w:rFonts w:ascii="Arial" w:hAnsi="Arial" w:cs="Arial"/>
                <w:lang w:val="en-GB"/>
              </w:rPr>
            </w:pPr>
            <w:r w:rsidRPr="0082161E">
              <w:rPr>
                <w:rFonts w:ascii="Arial" w:hAnsi="Arial" w:cs="Arial"/>
                <w:lang w:val="en-GB"/>
              </w:rPr>
              <w:lastRenderedPageBreak/>
              <w:t xml:space="preserve">Observation 1: For </w:t>
            </w:r>
            <m:oMath>
              <m:r>
                <m:rPr>
                  <m:sty m:val="p"/>
                </m:rPr>
                <w:rPr>
                  <w:rFonts w:ascii="Cambria Math" w:hAnsi="Cambria Math" w:cs="Arial"/>
                  <w:lang w:val="en-GB"/>
                </w:rPr>
                <m:t>N</m:t>
              </m:r>
            </m:oMath>
            <w:r w:rsidRPr="0082161E">
              <w:rPr>
                <w:rFonts w:ascii="Arial" w:hAnsi="Arial" w:cs="Arial"/>
                <w:lang w:val="en-GB"/>
              </w:rPr>
              <w:t xml:space="preserve"> TBs scheduled by a single DCI, jointly encoding HARQ Process, NDI and RV index fields saves </w:t>
            </w:r>
            <m:oMath>
              <m:r>
                <m:rPr>
                  <m:sty m:val="p"/>
                </m:rPr>
                <w:rPr>
                  <w:rFonts w:ascii="Cambria Math" w:hAnsi="Cambria Math" w:cs="Arial"/>
                  <w:lang w:val="en-GB"/>
                </w:rPr>
                <m:t>4N- ⌈</m:t>
              </m:r>
              <m:func>
                <m:funcPr>
                  <m:ctrlPr>
                    <w:rPr>
                      <w:rFonts w:ascii="Cambria Math" w:hAnsi="Cambria Math" w:cs="Arial"/>
                      <w:lang w:val="en-GB"/>
                    </w:rPr>
                  </m:ctrlPr>
                </m:funcPr>
                <m:fName>
                  <m:sSub>
                    <m:sSubPr>
                      <m:ctrlPr>
                        <w:rPr>
                          <w:rFonts w:ascii="Cambria Math" w:hAnsi="Cambria Math" w:cs="Arial"/>
                          <w:lang w:val="en-GB"/>
                        </w:rPr>
                      </m:ctrlPr>
                    </m:sSubPr>
                    <m:e>
                      <m:r>
                        <m:rPr>
                          <m:sty m:val="p"/>
                        </m:rPr>
                        <w:rPr>
                          <w:rFonts w:ascii="Cambria Math" w:hAnsi="Cambria Math" w:cs="Arial"/>
                          <w:lang w:val="en-GB"/>
                        </w:rPr>
                        <m:t>log</m:t>
                      </m:r>
                    </m:e>
                    <m:sub>
                      <m:r>
                        <m:rPr>
                          <m:sty m:val="p"/>
                        </m:rPr>
                        <w:rPr>
                          <w:rFonts w:ascii="Cambria Math" w:hAnsi="Cambria Math" w:cs="Arial"/>
                          <w:lang w:val="en-GB"/>
                        </w:rPr>
                        <m:t>2</m:t>
                      </m:r>
                    </m:sub>
                  </m:sSub>
                </m:fName>
                <m:e>
                  <m:sSup>
                    <m:sSupPr>
                      <m:ctrlPr>
                        <w:rPr>
                          <w:rFonts w:ascii="Cambria Math" w:hAnsi="Cambria Math" w:cs="Arial"/>
                          <w:lang w:val="en-GB"/>
                        </w:rPr>
                      </m:ctrlPr>
                    </m:sSupPr>
                    <m:e>
                      <m:r>
                        <m:rPr>
                          <m:sty m:val="p"/>
                        </m:rPr>
                        <w:rPr>
                          <w:rFonts w:ascii="Cambria Math" w:hAnsi="Cambria Math" w:cs="Arial"/>
                          <w:lang w:val="en-GB"/>
                        </w:rPr>
                        <m:t>9</m:t>
                      </m:r>
                    </m:e>
                    <m:sup>
                      <m:r>
                        <m:rPr>
                          <m:sty m:val="p"/>
                        </m:rPr>
                        <w:rPr>
                          <w:rFonts w:ascii="Cambria Math" w:hAnsi="Cambria Math" w:cs="Arial"/>
                          <w:lang w:val="en-GB"/>
                        </w:rPr>
                        <m:t>N</m:t>
                      </m:r>
                    </m:sup>
                  </m:sSup>
                  <m:r>
                    <m:rPr>
                      <m:sty m:val="p"/>
                    </m:rPr>
                    <w:rPr>
                      <w:rFonts w:ascii="Cambria Math" w:hAnsi="Cambria Math" w:cs="Arial"/>
                      <w:lang w:val="en-GB"/>
                    </w:rPr>
                    <m:t>⌉</m:t>
                  </m:r>
                </m:e>
              </m:func>
            </m:oMath>
            <w:r w:rsidRPr="0082161E">
              <w:rPr>
                <w:rFonts w:ascii="Arial" w:hAnsi="Arial" w:cs="Arial"/>
                <w:lang w:val="en-GB"/>
              </w:rPr>
              <w:t xml:space="preserve"> bits in DCI. For </w:t>
            </w:r>
            <m:oMath>
              <m:r>
                <m:rPr>
                  <m:sty m:val="p"/>
                </m:rPr>
                <w:rPr>
                  <w:rFonts w:ascii="Cambria Math" w:hAnsi="Cambria Math" w:cs="Arial"/>
                  <w:lang w:val="en-GB"/>
                </w:rPr>
                <m:t>N=8</m:t>
              </m:r>
            </m:oMath>
            <w:r w:rsidRPr="0082161E">
              <w:rPr>
                <w:rFonts w:ascii="Arial" w:hAnsi="Arial" w:cs="Arial"/>
                <w:lang w:val="en-GB"/>
              </w:rPr>
              <w:t xml:space="preserve"> TBs, this results in a saving of 6 bits.</w:t>
            </w:r>
          </w:p>
          <w:p w14:paraId="2E6D4059" w14:textId="77777777" w:rsidR="004A425D" w:rsidRPr="0082161E" w:rsidRDefault="004A425D" w:rsidP="00710120">
            <w:pPr>
              <w:rPr>
                <w:rFonts w:ascii="Arial" w:hAnsi="Arial" w:cs="Arial"/>
                <w:lang w:val="en-GB"/>
              </w:rPr>
            </w:pPr>
            <w:r w:rsidRPr="0082161E">
              <w:rPr>
                <w:rFonts w:ascii="Arial" w:hAnsi="Arial" w:cs="Arial"/>
                <w:lang w:val="en-GB"/>
              </w:rPr>
              <w:t xml:space="preserve">Observation 2: </w:t>
            </w:r>
            <w:bookmarkStart w:id="9" w:name="_Hlk1130519"/>
            <w:r w:rsidRPr="0082161E">
              <w:rPr>
                <w:rFonts w:ascii="Arial" w:hAnsi="Arial" w:cs="Arial"/>
                <w:lang w:val="en-GB"/>
              </w:rPr>
              <w:t xml:space="preserve">For a typical scenario with </w:t>
            </w:r>
            <m:oMath>
              <m:r>
                <m:rPr>
                  <m:sty m:val="p"/>
                </m:rPr>
                <w:rPr>
                  <w:rFonts w:ascii="Cambria Math" w:hAnsi="Cambria Math" w:cs="Arial"/>
                  <w:lang w:val="en-GB"/>
                </w:rPr>
                <m:t>N=8</m:t>
              </m:r>
            </m:oMath>
            <w:r w:rsidRPr="0082161E">
              <w:rPr>
                <w:rFonts w:ascii="Arial" w:hAnsi="Arial" w:cs="Arial"/>
                <w:lang w:val="en-GB"/>
              </w:rPr>
              <w:t xml:space="preserve"> TBs scheduled by one DCI, (separate) 3-bit repetition number signalling, (separate) 4-bit MCS signalling, and an MCS restriction to 2-bits for repetition numbers greater than 1, joint encoding across relevant DCI fields saves 10 bits (from a potential 40) vis-à-vis encoding fields separately.</w:t>
            </w:r>
            <w:bookmarkEnd w:id="9"/>
          </w:p>
          <w:p w14:paraId="304A5293" w14:textId="77777777" w:rsidR="004A425D" w:rsidRPr="0082161E" w:rsidRDefault="004A425D" w:rsidP="00710120">
            <w:pPr>
              <w:rPr>
                <w:rFonts w:ascii="Arial" w:hAnsi="Arial" w:cs="Arial"/>
              </w:rPr>
            </w:pPr>
            <w:r w:rsidRPr="0082161E">
              <w:rPr>
                <w:rFonts w:ascii="Arial" w:hAnsi="Arial" w:cs="Arial"/>
              </w:rPr>
              <w:t>Observation 3: Using a “</w:t>
            </w:r>
            <w:proofErr w:type="spellStart"/>
            <w:r w:rsidRPr="0082161E">
              <w:rPr>
                <w:rFonts w:ascii="Arial" w:hAnsi="Arial" w:cs="Arial"/>
              </w:rPr>
              <w:t>NewTx</w:t>
            </w:r>
            <w:proofErr w:type="spellEnd"/>
            <w:r w:rsidRPr="0082161E">
              <w:rPr>
                <w:rFonts w:ascii="Arial" w:hAnsi="Arial" w:cs="Arial"/>
              </w:rPr>
              <w:t>/</w:t>
            </w:r>
            <w:proofErr w:type="spellStart"/>
            <w:r w:rsidRPr="0082161E">
              <w:rPr>
                <w:rFonts w:ascii="Arial" w:hAnsi="Arial" w:cs="Arial"/>
              </w:rPr>
              <w:t>ReTx</w:t>
            </w:r>
            <w:proofErr w:type="spellEnd"/>
            <w:r w:rsidRPr="0082161E">
              <w:rPr>
                <w:rFonts w:ascii="Arial" w:hAnsi="Arial" w:cs="Arial"/>
              </w:rPr>
              <w:t>”-type indicator to schedule new and retransmissions separately leads to additional packet drops and system inefficiencies at physical and higher layers w.r.t employing the classical NDI per scheduled HARQ process.</w:t>
            </w:r>
          </w:p>
          <w:p w14:paraId="2E4EACBE" w14:textId="77777777" w:rsidR="004A425D" w:rsidRDefault="004A425D" w:rsidP="00710120">
            <w:pPr>
              <w:rPr>
                <w:rFonts w:ascii="Arial" w:hAnsi="Arial" w:cs="Arial"/>
              </w:rPr>
            </w:pPr>
            <w:r w:rsidRPr="0082161E">
              <w:rPr>
                <w:rFonts w:ascii="Arial" w:hAnsi="Arial" w:cs="Arial"/>
              </w:rPr>
              <w:t xml:space="preserve">Observation 4: Scheduling new and retransmissions separately incurs up to a </w:t>
            </w:r>
            <m:oMath>
              <m:r>
                <m:rPr>
                  <m:sty m:val="p"/>
                </m:rPr>
                <w:rPr>
                  <w:rFonts w:ascii="Cambria Math" w:hAnsi="Cambria Math" w:cs="Arial"/>
                </w:rPr>
                <m:t>35%</m:t>
              </m:r>
            </m:oMath>
            <w:r w:rsidRPr="0082161E">
              <w:rPr>
                <w:rFonts w:ascii="Arial" w:hAnsi="Arial" w:cs="Arial"/>
              </w:rPr>
              <w:t xml:space="preserve"> throughput loss over scheduling new and retransmissions together with the same DCI.</w:t>
            </w:r>
          </w:p>
          <w:p w14:paraId="1B45B89C" w14:textId="77777777" w:rsidR="004A425D" w:rsidRPr="0082161E" w:rsidRDefault="004A425D" w:rsidP="00710120">
            <w:pPr>
              <w:rPr>
                <w:rFonts w:ascii="Arial" w:hAnsi="Arial" w:cs="Arial"/>
                <w:lang w:val="en-GB"/>
              </w:rPr>
            </w:pPr>
            <w:r w:rsidRPr="0082161E">
              <w:rPr>
                <w:rFonts w:ascii="Arial" w:hAnsi="Arial" w:cs="Arial"/>
                <w:lang w:val="en-GB"/>
              </w:rPr>
              <w:t>Observation 5: Scheduling initial and retransmissions separately results in physical layer performance degradation due to less diversity gains from TB interlacing.</w:t>
            </w:r>
          </w:p>
          <w:p w14:paraId="5CC80C5E" w14:textId="77777777" w:rsidR="004A425D" w:rsidRDefault="004A425D" w:rsidP="00710120">
            <w:pPr>
              <w:rPr>
                <w:rFonts w:ascii="Arial" w:hAnsi="Arial" w:cs="Arial"/>
                <w:lang w:val="en-GB"/>
              </w:rPr>
            </w:pPr>
            <w:r w:rsidRPr="0082161E">
              <w:rPr>
                <w:rFonts w:ascii="Arial" w:hAnsi="Arial" w:cs="Arial"/>
                <w:lang w:val="en-GB"/>
              </w:rPr>
              <w:t xml:space="preserve">Observation 6: For 8 TBs scheduled by one DCI, 3-bit repetition number signalling, 4-bit MCS signalling, and an MCS restriction to 2-bits for repetition numbers greater than 1: </w:t>
            </w:r>
          </w:p>
          <w:p w14:paraId="018F47DF" w14:textId="77777777" w:rsidR="004A425D" w:rsidRDefault="004A425D" w:rsidP="00710120">
            <w:pPr>
              <w:pStyle w:val="ListParagraph"/>
              <w:numPr>
                <w:ilvl w:val="0"/>
                <w:numId w:val="31"/>
              </w:numPr>
              <w:rPr>
                <w:rFonts w:ascii="Arial" w:hAnsi="Arial" w:cs="Arial"/>
                <w:lang w:val="en-GB"/>
              </w:rPr>
            </w:pPr>
            <w:r w:rsidRPr="00D40806">
              <w:rPr>
                <w:rFonts w:ascii="Arial" w:hAnsi="Arial" w:cs="Arial"/>
                <w:lang w:val="en-GB"/>
              </w:rPr>
              <w:t xml:space="preserve">Separate unrestricted encoding requires 40 bits; </w:t>
            </w:r>
          </w:p>
          <w:p w14:paraId="70C4E1B1" w14:textId="77777777" w:rsidR="004A425D" w:rsidRDefault="004A425D" w:rsidP="00710120">
            <w:pPr>
              <w:pStyle w:val="ListParagraph"/>
              <w:numPr>
                <w:ilvl w:val="0"/>
                <w:numId w:val="31"/>
              </w:numPr>
              <w:rPr>
                <w:rFonts w:ascii="Arial" w:hAnsi="Arial" w:cs="Arial"/>
                <w:lang w:val="en-GB"/>
              </w:rPr>
            </w:pPr>
            <w:r w:rsidRPr="00D40806">
              <w:rPr>
                <w:rFonts w:ascii="Arial" w:hAnsi="Arial" w:cs="Arial"/>
                <w:lang w:val="en-GB"/>
              </w:rPr>
              <w:t xml:space="preserve">Joint encoding (proposed in Section 3) requires 30 bits, while still retaining per-TB flexibility and high throughput; </w:t>
            </w:r>
          </w:p>
          <w:p w14:paraId="4C133F88" w14:textId="77777777" w:rsidR="004A425D" w:rsidRPr="00D40806" w:rsidRDefault="004A425D" w:rsidP="00710120">
            <w:pPr>
              <w:pStyle w:val="ListParagraph"/>
              <w:numPr>
                <w:ilvl w:val="0"/>
                <w:numId w:val="31"/>
              </w:numPr>
              <w:rPr>
                <w:rFonts w:ascii="Arial" w:hAnsi="Arial" w:cs="Arial"/>
                <w:lang w:val="en-GB"/>
              </w:rPr>
            </w:pPr>
            <w:r w:rsidRPr="00D40806">
              <w:rPr>
                <w:rFonts w:ascii="Arial" w:hAnsi="Arial" w:cs="Arial"/>
                <w:lang w:val="en-GB"/>
              </w:rPr>
              <w:t>The restricted encoding approach in [1] requires 18-20 bits with significant losses in throughput and efficiency, across the same set of DCI fields.</w:t>
            </w:r>
          </w:p>
          <w:p w14:paraId="19792FEE" w14:textId="77777777" w:rsidR="004A425D" w:rsidRDefault="004A425D" w:rsidP="00710120">
            <w:pPr>
              <w:rPr>
                <w:rFonts w:ascii="Arial" w:hAnsi="Arial" w:cs="Arial"/>
                <w:lang w:val="en-GB"/>
              </w:rPr>
            </w:pPr>
          </w:p>
          <w:p w14:paraId="59308A09" w14:textId="77777777" w:rsidR="004A425D" w:rsidRDefault="004A425D" w:rsidP="00710120">
            <w:pPr>
              <w:rPr>
                <w:rFonts w:ascii="Arial" w:hAnsi="Arial" w:cs="Arial"/>
                <w:lang w:val="en-GB"/>
              </w:rPr>
            </w:pPr>
            <w:r w:rsidRPr="0082161E">
              <w:rPr>
                <w:rFonts w:ascii="Arial" w:hAnsi="Arial" w:cs="Arial"/>
                <w:lang w:val="en-GB"/>
              </w:rPr>
              <w:t>Proposal 1: Define scheduling enhancements for the following case:</w:t>
            </w:r>
          </w:p>
          <w:p w14:paraId="362C6D89" w14:textId="77777777" w:rsidR="004A425D" w:rsidRPr="00D40806" w:rsidRDefault="004A425D" w:rsidP="00710120">
            <w:pPr>
              <w:pStyle w:val="ListParagraph"/>
              <w:numPr>
                <w:ilvl w:val="0"/>
                <w:numId w:val="32"/>
              </w:numPr>
              <w:rPr>
                <w:rFonts w:ascii="Arial" w:hAnsi="Arial" w:cs="Arial"/>
                <w:lang w:val="en-GB"/>
              </w:rPr>
            </w:pPr>
            <w:r w:rsidRPr="00D40806">
              <w:rPr>
                <w:rFonts w:ascii="Arial" w:hAnsi="Arial" w:cs="Arial"/>
                <w:lang w:val="en-GB"/>
              </w:rPr>
              <w:t>One DL + One UL TBS from single MPDCCH (targeting VoLTE).</w:t>
            </w:r>
          </w:p>
          <w:p w14:paraId="6172FAAF" w14:textId="77777777" w:rsidR="004A425D" w:rsidRDefault="004A425D" w:rsidP="00710120">
            <w:pPr>
              <w:rPr>
                <w:rFonts w:ascii="Arial" w:hAnsi="Arial" w:cs="Arial"/>
                <w:lang w:val="en-GB"/>
              </w:rPr>
            </w:pPr>
          </w:p>
          <w:p w14:paraId="1307E438" w14:textId="77777777" w:rsidR="004A425D" w:rsidRPr="0082161E" w:rsidRDefault="004A425D" w:rsidP="00710120">
            <w:pPr>
              <w:rPr>
                <w:rFonts w:ascii="Arial" w:hAnsi="Arial" w:cs="Arial"/>
                <w:lang w:val="en-GB"/>
              </w:rPr>
            </w:pPr>
            <w:r w:rsidRPr="0082161E">
              <w:rPr>
                <w:rFonts w:ascii="Arial" w:hAnsi="Arial" w:cs="Arial"/>
                <w:lang w:val="en-GB"/>
              </w:rPr>
              <w:t>Proposal 2: For the case of VoLTE, the TBS candidates (or candidate sets of UL/DL TBSs) can be configured by RRC, and the DCI only includes a pointer to one of the candidates.</w:t>
            </w:r>
          </w:p>
          <w:p w14:paraId="30CAE740" w14:textId="77777777" w:rsidR="004A425D" w:rsidRPr="0082161E" w:rsidRDefault="004A425D" w:rsidP="00710120">
            <w:pPr>
              <w:rPr>
                <w:rFonts w:ascii="Arial" w:hAnsi="Arial" w:cs="Arial"/>
                <w:lang w:val="en-GB"/>
              </w:rPr>
            </w:pPr>
            <w:r w:rsidRPr="0082161E">
              <w:rPr>
                <w:rFonts w:ascii="Arial" w:hAnsi="Arial" w:cs="Arial"/>
                <w:lang w:val="en-GB"/>
              </w:rPr>
              <w:t xml:space="preserve">Proposal 3: Jointly encode at least the HARQ Process IDs, NDIs and RVs in the DCI to eliminate redundant combinations across these fields. </w:t>
            </w:r>
            <w:r w:rsidRPr="0082161E">
              <w:rPr>
                <w:rFonts w:ascii="Arial" w:hAnsi="Arial" w:cs="Arial"/>
              </w:rPr>
              <w:t>FFS: Consider further joint encoding incorporating other fields.</w:t>
            </w:r>
          </w:p>
          <w:p w14:paraId="731650D9" w14:textId="77777777" w:rsidR="004A425D" w:rsidRPr="0082161E" w:rsidRDefault="004A425D" w:rsidP="00710120">
            <w:pPr>
              <w:rPr>
                <w:rFonts w:ascii="Arial" w:hAnsi="Arial" w:cs="Arial"/>
                <w:lang w:val="en-GB"/>
              </w:rPr>
            </w:pPr>
            <w:r w:rsidRPr="0082161E">
              <w:rPr>
                <w:rFonts w:ascii="Arial" w:hAnsi="Arial" w:cs="Arial"/>
                <w:lang w:val="en-GB"/>
              </w:rPr>
              <w:t>Proposal 4: Restrict the set of possible values for RV index, MCS and Frequency Hopping indicators based on the repetition number configured.</w:t>
            </w:r>
          </w:p>
          <w:p w14:paraId="3A28836D" w14:textId="77777777" w:rsidR="004A425D" w:rsidRPr="0082161E" w:rsidRDefault="004A425D" w:rsidP="00710120">
            <w:pPr>
              <w:rPr>
                <w:rFonts w:ascii="Arial" w:hAnsi="Arial" w:cs="Arial"/>
                <w:lang w:val="en-GB"/>
              </w:rPr>
            </w:pPr>
            <w:r w:rsidRPr="0082161E">
              <w:rPr>
                <w:rFonts w:ascii="Arial" w:hAnsi="Arial" w:cs="Arial"/>
                <w:lang w:val="en-GB"/>
              </w:rPr>
              <w:t>Proposal 5: Jointly encode the repetition number, RV indices, MCS, FH indicator, HARQ Process IDs and NDIs to eliminate signalling redundant and restricted combinations across these fields.</w:t>
            </w:r>
          </w:p>
          <w:p w14:paraId="3F46CA55" w14:textId="77777777" w:rsidR="004A425D" w:rsidRPr="0082161E" w:rsidRDefault="004A425D" w:rsidP="00710120">
            <w:pPr>
              <w:rPr>
                <w:rFonts w:ascii="Arial" w:hAnsi="Arial" w:cs="Arial"/>
                <w:lang w:val="en-GB"/>
              </w:rPr>
            </w:pPr>
            <w:r w:rsidRPr="0082161E">
              <w:rPr>
                <w:rFonts w:ascii="Arial" w:hAnsi="Arial" w:cs="Arial"/>
                <w:lang w:val="en-GB"/>
              </w:rPr>
              <w:t xml:space="preserve">Proposal 6: Enable scheduling of new transmissions and retransmissions together by a single DCI. Further enable an interpretation of a new data indicator field for relevant scheduled HARQ processes that follows the methodology of the legacy NDI field. </w:t>
            </w:r>
          </w:p>
          <w:p w14:paraId="19CD01A3" w14:textId="77777777" w:rsidR="004A425D" w:rsidRDefault="004A425D" w:rsidP="00710120">
            <w:pPr>
              <w:rPr>
                <w:rFonts w:ascii="Arial" w:hAnsi="Arial" w:cs="Arial"/>
                <w:lang w:val="en-GB"/>
              </w:rPr>
            </w:pPr>
            <w:r w:rsidRPr="0082161E">
              <w:rPr>
                <w:rFonts w:ascii="Arial" w:hAnsi="Arial" w:cs="Arial"/>
                <w:lang w:val="en-GB"/>
              </w:rPr>
              <w:t>Proposal 7: The TBS determination for multi-TB grants is as follows:</w:t>
            </w:r>
          </w:p>
          <w:p w14:paraId="68C48D20" w14:textId="77777777" w:rsidR="004A425D" w:rsidRDefault="004A425D" w:rsidP="00710120">
            <w:pPr>
              <w:pStyle w:val="ListParagraph"/>
              <w:numPr>
                <w:ilvl w:val="0"/>
                <w:numId w:val="32"/>
              </w:numPr>
              <w:rPr>
                <w:rFonts w:ascii="Arial" w:hAnsi="Arial" w:cs="Arial"/>
                <w:lang w:val="en-GB"/>
              </w:rPr>
            </w:pPr>
            <w:r w:rsidRPr="00D40806">
              <w:rPr>
                <w:rFonts w:ascii="Arial" w:hAnsi="Arial" w:cs="Arial"/>
                <w:lang w:val="en-GB"/>
              </w:rPr>
              <w:t>For initial transmission, the TBS is derived based on the signalled MCS value.</w:t>
            </w:r>
          </w:p>
          <w:p w14:paraId="5766E655" w14:textId="77777777" w:rsidR="004A425D" w:rsidRPr="00D40806" w:rsidRDefault="004A425D" w:rsidP="00710120">
            <w:pPr>
              <w:pStyle w:val="ListParagraph"/>
              <w:numPr>
                <w:ilvl w:val="0"/>
                <w:numId w:val="32"/>
              </w:numPr>
              <w:rPr>
                <w:rFonts w:ascii="Arial" w:hAnsi="Arial" w:cs="Arial"/>
                <w:lang w:val="en-GB"/>
              </w:rPr>
            </w:pPr>
            <w:r w:rsidRPr="00D40806">
              <w:rPr>
                <w:rFonts w:ascii="Arial" w:hAnsi="Arial" w:cs="Arial"/>
                <w:lang w:val="en-GB"/>
              </w:rPr>
              <w:t xml:space="preserve">For retransmissions, the TBS is derived based on the initial MCS value. </w:t>
            </w:r>
          </w:p>
          <w:p w14:paraId="219F1F53" w14:textId="77777777" w:rsidR="004A425D" w:rsidRPr="00CC0A9A" w:rsidRDefault="004A425D" w:rsidP="00710120">
            <w:pPr>
              <w:rPr>
                <w:rFonts w:ascii="Arial" w:hAnsi="Arial" w:cs="Arial"/>
                <w:lang w:val="en-GB"/>
              </w:rPr>
            </w:pPr>
          </w:p>
        </w:tc>
      </w:tr>
      <w:tr w:rsidR="004A425D" w:rsidRPr="00192B96" w14:paraId="57465E06" w14:textId="77777777" w:rsidTr="00710120">
        <w:tc>
          <w:tcPr>
            <w:tcW w:w="9629" w:type="dxa"/>
          </w:tcPr>
          <w:p w14:paraId="335E7137" w14:textId="77777777" w:rsidR="004A425D" w:rsidRDefault="004A425D" w:rsidP="00710120">
            <w:pPr>
              <w:rPr>
                <w:rFonts w:ascii="Arial" w:hAnsi="Arial" w:cs="Arial"/>
                <w:b/>
              </w:rPr>
            </w:pPr>
            <w:r w:rsidRPr="000A2290">
              <w:rPr>
                <w:rFonts w:ascii="Arial" w:hAnsi="Arial" w:cs="Arial"/>
                <w:b/>
              </w:rPr>
              <w:lastRenderedPageBreak/>
              <w:t>[10] R1-1904567, Design of scheduling of multiple DL/UL transport blocks for MTC, Lenovo, Motorola Mobility</w:t>
            </w:r>
          </w:p>
          <w:p w14:paraId="492A24AB" w14:textId="77777777" w:rsidR="004A425D" w:rsidRPr="000A2290" w:rsidRDefault="004A425D" w:rsidP="00710120">
            <w:pPr>
              <w:rPr>
                <w:rFonts w:ascii="Arial" w:hAnsi="Arial" w:cs="Arial"/>
              </w:rPr>
            </w:pPr>
            <w:r w:rsidRPr="000A2290">
              <w:rPr>
                <w:rFonts w:ascii="Arial" w:hAnsi="Arial" w:cs="Arial"/>
              </w:rPr>
              <w:t>Proposal 1: For unicast, the HARQ process ID’s for the scheduled processes are consecutive.</w:t>
            </w:r>
          </w:p>
          <w:p w14:paraId="70CD9E38" w14:textId="77777777" w:rsidR="004A425D" w:rsidRPr="000A2290" w:rsidRDefault="004A425D" w:rsidP="00710120">
            <w:pPr>
              <w:rPr>
                <w:rFonts w:ascii="Arial" w:hAnsi="Arial" w:cs="Arial"/>
              </w:rPr>
            </w:pPr>
            <w:r w:rsidRPr="000A2290">
              <w:rPr>
                <w:rFonts w:ascii="Arial" w:hAnsi="Arial" w:cs="Arial"/>
              </w:rPr>
              <w:t>Proposal 2: Cyclic repetition is supported for CE mode B.</w:t>
            </w:r>
          </w:p>
          <w:p w14:paraId="1B3BABFA" w14:textId="77777777" w:rsidR="004A425D" w:rsidRPr="000A2290" w:rsidRDefault="004A425D" w:rsidP="00710120">
            <w:pPr>
              <w:rPr>
                <w:rFonts w:ascii="Arial" w:hAnsi="Arial" w:cs="Arial"/>
              </w:rPr>
            </w:pPr>
            <w:r w:rsidRPr="000A2290">
              <w:rPr>
                <w:rFonts w:ascii="Arial" w:hAnsi="Arial" w:cs="Arial"/>
              </w:rPr>
              <w:t xml:space="preserve">Proposal 3: Scheduling of initial and retransmission TBs within one DCI is supported. </w:t>
            </w:r>
          </w:p>
          <w:p w14:paraId="5B41635F" w14:textId="77777777" w:rsidR="004A425D" w:rsidRPr="000A2290" w:rsidRDefault="004A425D" w:rsidP="00710120">
            <w:pPr>
              <w:rPr>
                <w:rFonts w:ascii="Arial" w:hAnsi="Arial" w:cs="Arial"/>
              </w:rPr>
            </w:pPr>
            <w:r w:rsidRPr="000A2290">
              <w:rPr>
                <w:rFonts w:ascii="Arial" w:hAnsi="Arial" w:cs="Arial"/>
              </w:rPr>
              <w:t>Proposal 4: Some of the interleaving issues should be further studied, including interleaving pattern, interleaving period, TB transmission sequence of multiple TBs.</w:t>
            </w:r>
          </w:p>
          <w:p w14:paraId="768E0D46" w14:textId="77777777" w:rsidR="004A425D" w:rsidRPr="000A2290" w:rsidRDefault="004A425D" w:rsidP="00710120">
            <w:pPr>
              <w:rPr>
                <w:rFonts w:ascii="Arial" w:hAnsi="Arial" w:cs="Arial"/>
              </w:rPr>
            </w:pPr>
            <w:r w:rsidRPr="000A2290">
              <w:rPr>
                <w:rFonts w:ascii="Arial" w:hAnsi="Arial" w:cs="Arial"/>
              </w:rPr>
              <w:t>Proposal 5: For unicast transmission, do not add gap between two TBs in time domain for multiple TBs scheduling.</w:t>
            </w:r>
          </w:p>
          <w:p w14:paraId="42A0277F" w14:textId="77777777" w:rsidR="004A425D" w:rsidRPr="000A2290" w:rsidRDefault="004A425D" w:rsidP="00710120">
            <w:pPr>
              <w:rPr>
                <w:rFonts w:ascii="Arial" w:hAnsi="Arial" w:cs="Arial"/>
              </w:rPr>
            </w:pPr>
            <w:r w:rsidRPr="000A2290">
              <w:rPr>
                <w:rFonts w:ascii="Arial" w:hAnsi="Arial" w:cs="Arial"/>
              </w:rPr>
              <w:t>Proposal 6: HARQ ACK/NACK resource can be implicitly derived from MPDCCH location even for scheduling multiple TBs.</w:t>
            </w:r>
          </w:p>
          <w:p w14:paraId="151810BA" w14:textId="77777777" w:rsidR="004A425D" w:rsidRPr="00F579A4" w:rsidRDefault="004A425D" w:rsidP="00710120">
            <w:pPr>
              <w:rPr>
                <w:rFonts w:ascii="Arial" w:hAnsi="Arial" w:cs="Arial"/>
              </w:rPr>
            </w:pPr>
            <w:r w:rsidRPr="000A2290">
              <w:rPr>
                <w:rFonts w:ascii="Arial" w:hAnsi="Arial" w:cs="Arial"/>
              </w:rPr>
              <w:t>Proposal 7: For independent ACK/NACK feedback, ACK/NACK timing offset of multiple TB to the corresponding PDSCH should be further studied.</w:t>
            </w:r>
          </w:p>
        </w:tc>
      </w:tr>
      <w:tr w:rsidR="004A425D" w:rsidRPr="00192B96" w14:paraId="25600FAA" w14:textId="77777777" w:rsidTr="00710120">
        <w:tc>
          <w:tcPr>
            <w:tcW w:w="9629" w:type="dxa"/>
          </w:tcPr>
          <w:p w14:paraId="4191FDB2" w14:textId="77777777" w:rsidR="004A425D" w:rsidRPr="00C2551A" w:rsidRDefault="004A425D" w:rsidP="00710120">
            <w:pPr>
              <w:rPr>
                <w:rFonts w:ascii="Arial" w:hAnsi="Arial" w:cs="Arial"/>
                <w:b/>
              </w:rPr>
            </w:pPr>
            <w:r w:rsidRPr="00C2551A">
              <w:rPr>
                <w:rFonts w:ascii="Arial" w:hAnsi="Arial" w:cs="Arial"/>
                <w:b/>
              </w:rPr>
              <w:t>[11] R1-1904607, Discussion on multiple transport blocks scheduling in MTC</w:t>
            </w:r>
            <w:r>
              <w:rPr>
                <w:rFonts w:ascii="Arial" w:hAnsi="Arial" w:cs="Arial"/>
                <w:b/>
              </w:rPr>
              <w:t>,</w:t>
            </w:r>
            <w:r w:rsidRPr="00C2551A">
              <w:rPr>
                <w:rFonts w:ascii="Arial" w:hAnsi="Arial" w:cs="Arial"/>
                <w:b/>
              </w:rPr>
              <w:t xml:space="preserve"> LG Electronics</w:t>
            </w:r>
          </w:p>
          <w:p w14:paraId="18BE76A0" w14:textId="77777777" w:rsidR="004A425D" w:rsidRPr="00C2551A" w:rsidRDefault="004A425D" w:rsidP="00710120">
            <w:pPr>
              <w:rPr>
                <w:rFonts w:ascii="Arial" w:hAnsi="Arial" w:cs="Arial"/>
                <w:lang w:eastAsia="ko-KR"/>
              </w:rPr>
            </w:pPr>
            <w:r w:rsidRPr="00C2551A">
              <w:rPr>
                <w:rFonts w:ascii="Arial" w:hAnsi="Arial" w:cs="Arial"/>
                <w:lang w:eastAsia="ko-KR"/>
              </w:rPr>
              <w:t xml:space="preserve">Observation 1: It is beneficial to the network in terms of scheduling </w:t>
            </w:r>
            <w:proofErr w:type="gramStart"/>
            <w:r w:rsidRPr="00C2551A">
              <w:rPr>
                <w:rFonts w:ascii="Arial" w:hAnsi="Arial" w:cs="Arial"/>
                <w:lang w:eastAsia="ko-KR"/>
              </w:rPr>
              <w:t>flexibility</w:t>
            </w:r>
            <w:proofErr w:type="gramEnd"/>
            <w:r w:rsidRPr="00C2551A">
              <w:rPr>
                <w:rFonts w:ascii="Arial" w:hAnsi="Arial" w:cs="Arial"/>
                <w:lang w:eastAsia="ko-KR"/>
              </w:rPr>
              <w:t xml:space="preserve"> but the network overhead would be increased if new DCI with separate G-RNTI which can dynamically schedule multiple PDSCHs for SC-MTCH is introduced. </w:t>
            </w:r>
          </w:p>
          <w:p w14:paraId="5DD98D3F" w14:textId="77777777" w:rsidR="004A425D" w:rsidRPr="00C2551A" w:rsidRDefault="004A425D" w:rsidP="00710120">
            <w:pPr>
              <w:rPr>
                <w:rFonts w:ascii="Arial" w:hAnsi="Arial" w:cs="Arial"/>
                <w:lang w:eastAsia="ko-KR"/>
              </w:rPr>
            </w:pPr>
            <w:r w:rsidRPr="00C2551A">
              <w:rPr>
                <w:rFonts w:ascii="Arial" w:hAnsi="Arial" w:cs="Arial"/>
                <w:lang w:eastAsia="ko-KR"/>
              </w:rPr>
              <w:t>Observation 2: It is beneficial to both UE and network in terms of power and downlink resource efficiency if UE is allowed to periodically skip monitoring MPDCCHs scrambled with G-RNTI in the Type-2A common search space and directly read PDSCHs for SC-MTCH based on the scheduling information obtained by a DCI which schedules PDSCH for SC-MTCH in the preceding Type-2A common search space.</w:t>
            </w:r>
          </w:p>
          <w:p w14:paraId="7E0CA1C5" w14:textId="77777777" w:rsidR="004A425D" w:rsidRPr="00C2551A" w:rsidRDefault="004A425D" w:rsidP="00710120">
            <w:pPr>
              <w:rPr>
                <w:rFonts w:ascii="Arial" w:hAnsi="Arial" w:cs="Arial"/>
                <w:lang w:eastAsia="ko-KR"/>
              </w:rPr>
            </w:pPr>
          </w:p>
          <w:p w14:paraId="45A6F462" w14:textId="77777777" w:rsidR="004A425D" w:rsidRPr="00C2551A" w:rsidRDefault="004A425D" w:rsidP="00710120">
            <w:pPr>
              <w:rPr>
                <w:rFonts w:ascii="Arial" w:hAnsi="Arial" w:cs="Arial"/>
                <w:lang w:eastAsia="ko-KR"/>
              </w:rPr>
            </w:pPr>
            <w:r w:rsidRPr="00C2551A">
              <w:rPr>
                <w:rFonts w:ascii="Arial" w:hAnsi="Arial" w:cs="Arial"/>
                <w:lang w:eastAsia="ko-KR"/>
              </w:rPr>
              <w:t>Proposal 1: Support scheduling of initial and retransmission TBs within one DCI.</w:t>
            </w:r>
          </w:p>
          <w:p w14:paraId="30FA2A25" w14:textId="77777777" w:rsidR="004A425D" w:rsidRPr="00C2551A" w:rsidRDefault="004A425D" w:rsidP="00710120">
            <w:pPr>
              <w:rPr>
                <w:rFonts w:ascii="Arial" w:hAnsi="Arial" w:cs="Arial"/>
                <w:lang w:eastAsia="ko-KR"/>
              </w:rPr>
            </w:pPr>
            <w:r w:rsidRPr="00C2551A">
              <w:rPr>
                <w:rFonts w:ascii="Arial" w:hAnsi="Arial" w:cs="Arial"/>
                <w:lang w:eastAsia="ko-KR"/>
              </w:rPr>
              <w:t>Proposal 2: HARQ process ID, the number of scheduled HARQ processes, and NDI are signaled by [12] bit-long joint encoding scheme as follows:</w:t>
            </w:r>
          </w:p>
          <w:p w14:paraId="082F9F6B" w14:textId="77777777" w:rsidR="004A425D" w:rsidRPr="00F53CE0" w:rsidRDefault="004A425D" w:rsidP="00710120">
            <w:pPr>
              <w:rPr>
                <w:rFonts w:ascii="Arial" w:hAnsi="Arial" w:cs="Arial"/>
              </w:rPr>
            </w:pPr>
            <w:r w:rsidRPr="00F53CE0">
              <w:rPr>
                <w:rFonts w:ascii="Arial" w:hAnsi="Arial" w:cs="Arial"/>
              </w:rPr>
              <w:t>Number of HARQ processes with consecutive HARQ process IDs can be scheduled with individual NDI.</w:t>
            </w:r>
          </w:p>
          <w:p w14:paraId="26037469" w14:textId="77777777" w:rsidR="004A425D" w:rsidRPr="00C2551A" w:rsidRDefault="004A425D" w:rsidP="00710120">
            <w:pPr>
              <w:rPr>
                <w:rFonts w:ascii="Arial" w:hAnsi="Arial" w:cs="Arial"/>
                <w:lang w:eastAsia="ko-KR"/>
              </w:rPr>
            </w:pPr>
            <w:r w:rsidRPr="00C2551A">
              <w:rPr>
                <w:rFonts w:ascii="Arial" w:hAnsi="Arial" w:cs="Arial"/>
                <w:lang w:eastAsia="ko-KR"/>
              </w:rPr>
              <w:t xml:space="preserve">Proposal 3: For CE mode A, one bit is used to represent either RV or FH indicator. </w:t>
            </w:r>
          </w:p>
          <w:p w14:paraId="6D959DE2" w14:textId="77777777" w:rsidR="004A425D" w:rsidRPr="00C2551A" w:rsidRDefault="004A425D" w:rsidP="00710120">
            <w:pPr>
              <w:pStyle w:val="ListParagraph"/>
              <w:numPr>
                <w:ilvl w:val="0"/>
                <w:numId w:val="21"/>
              </w:numPr>
              <w:rPr>
                <w:rFonts w:ascii="Arial" w:hAnsi="Arial" w:cs="Arial"/>
              </w:rPr>
            </w:pPr>
            <w:r w:rsidRPr="00C2551A">
              <w:rPr>
                <w:rFonts w:ascii="Arial" w:hAnsi="Arial" w:cs="Arial"/>
              </w:rPr>
              <w:t xml:space="preserve">If scheduled repetition number is one, one bit is used for representing RV. </w:t>
            </w:r>
          </w:p>
          <w:p w14:paraId="1FD6DAB8" w14:textId="77777777" w:rsidR="004A425D" w:rsidRPr="00C2551A" w:rsidRDefault="004A425D" w:rsidP="00710120">
            <w:pPr>
              <w:pStyle w:val="ListParagraph"/>
              <w:numPr>
                <w:ilvl w:val="0"/>
                <w:numId w:val="21"/>
              </w:numPr>
              <w:rPr>
                <w:rFonts w:ascii="Arial" w:hAnsi="Arial" w:cs="Arial"/>
                <w:lang w:eastAsia="ko-KR"/>
              </w:rPr>
            </w:pPr>
            <w:r w:rsidRPr="00C2551A">
              <w:rPr>
                <w:rFonts w:ascii="Arial" w:hAnsi="Arial" w:cs="Arial"/>
                <w:lang w:eastAsia="ko-KR"/>
              </w:rPr>
              <w:t xml:space="preserve">If </w:t>
            </w:r>
            <w:r w:rsidRPr="00C2551A">
              <w:rPr>
                <w:rFonts w:ascii="Arial" w:hAnsi="Arial" w:cs="Arial"/>
              </w:rPr>
              <w:t>scheduled</w:t>
            </w:r>
            <w:r w:rsidRPr="00C2551A">
              <w:rPr>
                <w:rFonts w:ascii="Arial" w:hAnsi="Arial" w:cs="Arial"/>
                <w:lang w:eastAsia="ko-KR"/>
              </w:rPr>
              <w:t xml:space="preserve"> repetition number is greater than one, one bit is used for FH indicator.</w:t>
            </w:r>
          </w:p>
          <w:p w14:paraId="109182D0" w14:textId="77777777" w:rsidR="004A425D" w:rsidRDefault="004A425D" w:rsidP="00710120">
            <w:pPr>
              <w:rPr>
                <w:rFonts w:ascii="Arial" w:hAnsi="Arial" w:cs="Arial"/>
                <w:lang w:eastAsia="ko-KR"/>
              </w:rPr>
            </w:pPr>
          </w:p>
          <w:p w14:paraId="3954215B" w14:textId="77777777" w:rsidR="004A425D" w:rsidRPr="00C2551A" w:rsidRDefault="004A425D" w:rsidP="00710120">
            <w:pPr>
              <w:rPr>
                <w:rFonts w:ascii="Arial" w:hAnsi="Arial" w:cs="Arial"/>
                <w:lang w:eastAsia="ko-KR"/>
              </w:rPr>
            </w:pPr>
            <w:r w:rsidRPr="00C2551A">
              <w:rPr>
                <w:rFonts w:ascii="Arial" w:hAnsi="Arial" w:cs="Arial"/>
                <w:lang w:eastAsia="ko-KR"/>
              </w:rPr>
              <w:t>Proposal 4: Restriction of DCI fields for MCS and resource allocation is considered to reduce the size of multi-TB scheduling DCI.</w:t>
            </w:r>
          </w:p>
          <w:p w14:paraId="6B9077F2" w14:textId="77777777" w:rsidR="004A425D" w:rsidRPr="00C2551A" w:rsidRDefault="004A425D" w:rsidP="00710120">
            <w:pPr>
              <w:rPr>
                <w:rFonts w:ascii="Arial" w:hAnsi="Arial" w:cs="Arial"/>
                <w:lang w:eastAsia="ko-KR"/>
              </w:rPr>
            </w:pPr>
            <w:r w:rsidRPr="00C2551A">
              <w:rPr>
                <w:rFonts w:ascii="Arial" w:hAnsi="Arial" w:cs="Arial"/>
                <w:lang w:eastAsia="ko-KR"/>
              </w:rPr>
              <w:t xml:space="preserve">Proposal 5: In case of multi-TB scheduling via single DCI, gap can be configured for following purposes: </w:t>
            </w:r>
          </w:p>
          <w:p w14:paraId="20568197" w14:textId="77777777" w:rsidR="004A425D" w:rsidRPr="00C2551A" w:rsidRDefault="004A425D" w:rsidP="00710120">
            <w:pPr>
              <w:pStyle w:val="ListParagraph"/>
              <w:numPr>
                <w:ilvl w:val="0"/>
                <w:numId w:val="22"/>
              </w:numPr>
              <w:rPr>
                <w:rFonts w:ascii="Arial" w:hAnsi="Arial" w:cs="Arial"/>
                <w:lang w:eastAsia="ko-KR"/>
              </w:rPr>
            </w:pPr>
            <w:r w:rsidRPr="00C2551A">
              <w:rPr>
                <w:rFonts w:ascii="Arial" w:hAnsi="Arial" w:cs="Arial"/>
              </w:rPr>
              <w:t>Utilizing</w:t>
            </w:r>
            <w:r w:rsidRPr="00C2551A">
              <w:rPr>
                <w:rFonts w:ascii="Arial" w:hAnsi="Arial" w:cs="Arial"/>
                <w:lang w:eastAsia="ko-KR"/>
              </w:rPr>
              <w:t xml:space="preserve"> DL/UL gap(s) for the time diversity gain.</w:t>
            </w:r>
          </w:p>
          <w:p w14:paraId="31B64F4E" w14:textId="77777777" w:rsidR="004A425D" w:rsidRPr="00C2551A" w:rsidRDefault="004A425D" w:rsidP="00710120">
            <w:pPr>
              <w:pStyle w:val="ListParagraph"/>
              <w:numPr>
                <w:ilvl w:val="0"/>
                <w:numId w:val="22"/>
              </w:numPr>
              <w:rPr>
                <w:rFonts w:ascii="Arial" w:hAnsi="Arial" w:cs="Arial"/>
                <w:lang w:eastAsia="ko-KR"/>
              </w:rPr>
            </w:pPr>
            <w:r w:rsidRPr="00C2551A">
              <w:rPr>
                <w:rFonts w:ascii="Arial" w:hAnsi="Arial" w:cs="Arial"/>
              </w:rPr>
              <w:t>Configuring</w:t>
            </w:r>
            <w:r w:rsidRPr="00C2551A">
              <w:rPr>
                <w:rFonts w:ascii="Arial" w:hAnsi="Arial" w:cs="Arial"/>
                <w:lang w:eastAsia="ko-KR"/>
              </w:rPr>
              <w:t xml:space="preserve"> DL/UL gap(s) on UE-specific search space(s) to reduce the impact on missing of multi-TB scheduling DCI.</w:t>
            </w:r>
          </w:p>
          <w:p w14:paraId="3A0D27D2" w14:textId="77777777" w:rsidR="004A425D" w:rsidRDefault="004A425D" w:rsidP="00710120">
            <w:pPr>
              <w:rPr>
                <w:rFonts w:ascii="Arial" w:hAnsi="Arial" w:cs="Arial"/>
                <w:lang w:eastAsia="ko-KR"/>
              </w:rPr>
            </w:pPr>
          </w:p>
          <w:p w14:paraId="25BD7DE1" w14:textId="77777777" w:rsidR="004A425D" w:rsidRPr="00C2551A" w:rsidRDefault="004A425D" w:rsidP="00710120">
            <w:pPr>
              <w:rPr>
                <w:rFonts w:ascii="Arial" w:hAnsi="Arial" w:cs="Arial"/>
                <w:lang w:eastAsia="ko-KR"/>
              </w:rPr>
            </w:pPr>
            <w:r w:rsidRPr="00C2551A">
              <w:rPr>
                <w:rFonts w:ascii="Arial" w:hAnsi="Arial" w:cs="Arial"/>
                <w:lang w:eastAsia="ko-KR"/>
              </w:rPr>
              <w:t>Proposal 6: Efficient HARQ-ACK feedback mechanisms (e.g. HARQ-ACK bundling and/or multiplexing) corresponding to multiple transport blocks scheduled via single DCI needs to be introduced for unicast channels for CE mode B.</w:t>
            </w:r>
          </w:p>
          <w:p w14:paraId="7192EB5D" w14:textId="77777777" w:rsidR="004A425D" w:rsidRPr="00C2551A" w:rsidRDefault="004A425D" w:rsidP="00710120">
            <w:pPr>
              <w:rPr>
                <w:rFonts w:ascii="Arial" w:hAnsi="Arial" w:cs="Arial"/>
                <w:lang w:eastAsia="ko-KR"/>
              </w:rPr>
            </w:pPr>
            <w:r w:rsidRPr="00C2551A">
              <w:rPr>
                <w:rFonts w:ascii="Arial" w:hAnsi="Arial" w:cs="Arial"/>
                <w:lang w:eastAsia="ko-KR"/>
              </w:rPr>
              <w:t>Proposal 7: If individual HARQ-ACK is used in multi-TB scheduling, UE transmits HARQ-ACK for ACK reporting while DTX is used for NACK representation.</w:t>
            </w:r>
          </w:p>
          <w:p w14:paraId="2C5C4BB1" w14:textId="77777777" w:rsidR="004A425D" w:rsidRPr="00F53CE0" w:rsidRDefault="004A425D" w:rsidP="00710120">
            <w:pPr>
              <w:rPr>
                <w:rFonts w:ascii="Arial" w:hAnsi="Arial" w:cs="Arial"/>
                <w:lang w:eastAsia="ko-KR"/>
              </w:rPr>
            </w:pPr>
            <w:r w:rsidRPr="00F53CE0">
              <w:rPr>
                <w:rFonts w:ascii="Arial" w:hAnsi="Arial" w:cs="Arial"/>
              </w:rPr>
              <w:t>Explicit</w:t>
            </w:r>
            <w:r w:rsidRPr="00F53CE0">
              <w:rPr>
                <w:rFonts w:ascii="Arial" w:hAnsi="Arial" w:cs="Arial"/>
                <w:lang w:eastAsia="ko-KR"/>
              </w:rPr>
              <w:t xml:space="preserve"> NACK transmission can be considered to represent NACK for all scheduled HARQ processes</w:t>
            </w:r>
          </w:p>
          <w:p w14:paraId="6BD09758" w14:textId="77777777" w:rsidR="004A425D" w:rsidRPr="00C2551A" w:rsidRDefault="004A425D" w:rsidP="00710120">
            <w:pPr>
              <w:rPr>
                <w:rFonts w:ascii="Arial" w:hAnsi="Arial" w:cs="Arial"/>
                <w:lang w:eastAsia="ko-KR"/>
              </w:rPr>
            </w:pPr>
            <w:r w:rsidRPr="00C2551A">
              <w:rPr>
                <w:rFonts w:ascii="Arial" w:hAnsi="Arial" w:cs="Arial"/>
                <w:lang w:eastAsia="ko-KR"/>
              </w:rPr>
              <w:t>Proposal 8: For multiple SC-MTCH transmission, introduce DCI skipping mechanism which allows UE to periodically skip monitoring MPDCCHs scrambled with G-RNTI in the Type-2A common search space and directly read PDSCHs for SC-MTCH based on the scheduling information obtained by a DCI which schedules PDSCH for SC-MTCH in the preceding Type-2A common search space.</w:t>
            </w:r>
          </w:p>
          <w:p w14:paraId="3C4B0733" w14:textId="77777777" w:rsidR="004A425D" w:rsidRPr="00F579A4" w:rsidRDefault="004A425D" w:rsidP="00710120">
            <w:pPr>
              <w:rPr>
                <w:rFonts w:ascii="Arial" w:hAnsi="Arial" w:cs="Arial"/>
                <w:lang w:eastAsia="ko-KR"/>
              </w:rPr>
            </w:pPr>
            <w:r w:rsidRPr="00C2551A">
              <w:rPr>
                <w:rFonts w:ascii="Arial" w:hAnsi="Arial" w:cs="Arial"/>
                <w:lang w:eastAsia="ko-KR"/>
              </w:rPr>
              <w:t>Proposal 9: When scheduled TBs are interleaved, the cyclic repetition pattern should be preserved</w:t>
            </w:r>
          </w:p>
        </w:tc>
      </w:tr>
      <w:tr w:rsidR="004A425D" w:rsidRPr="00192B96" w14:paraId="61F71282" w14:textId="77777777" w:rsidTr="00710120">
        <w:tc>
          <w:tcPr>
            <w:tcW w:w="9629" w:type="dxa"/>
          </w:tcPr>
          <w:p w14:paraId="7145A1F4" w14:textId="77777777" w:rsidR="004A425D" w:rsidRDefault="004A425D" w:rsidP="00710120">
            <w:pPr>
              <w:rPr>
                <w:rFonts w:ascii="Arial" w:hAnsi="Arial" w:cs="Arial"/>
                <w:b/>
              </w:rPr>
            </w:pPr>
            <w:r w:rsidRPr="000F72EC">
              <w:rPr>
                <w:rFonts w:ascii="Arial" w:hAnsi="Arial" w:cs="Arial"/>
                <w:b/>
              </w:rPr>
              <w:lastRenderedPageBreak/>
              <w:t>[12] R1-1904749, Scheduling of Multiple UL/DL TBS Considerations, Sequans Communications</w:t>
            </w:r>
          </w:p>
          <w:p w14:paraId="17630C7F" w14:textId="77777777" w:rsidR="004A425D" w:rsidRPr="000F72EC" w:rsidRDefault="004A425D" w:rsidP="00710120">
            <w:pPr>
              <w:rPr>
                <w:rFonts w:ascii="Arial" w:hAnsi="Arial" w:cs="Arial"/>
              </w:rPr>
            </w:pPr>
            <w:r w:rsidRPr="000F72EC">
              <w:rPr>
                <w:rFonts w:ascii="Arial" w:hAnsi="Arial" w:cs="Arial"/>
              </w:rPr>
              <w:t>Observation 1: The size of the DCI will affect the required buffer size of the UE.</w:t>
            </w:r>
          </w:p>
          <w:p w14:paraId="4DE32B8B" w14:textId="77777777" w:rsidR="004A425D" w:rsidRPr="000F72EC" w:rsidRDefault="004A425D" w:rsidP="00710120">
            <w:pPr>
              <w:rPr>
                <w:rFonts w:ascii="Arial" w:hAnsi="Arial" w:cs="Arial"/>
              </w:rPr>
            </w:pPr>
            <w:r w:rsidRPr="000F72EC">
              <w:rPr>
                <w:rFonts w:ascii="Arial" w:hAnsi="Arial" w:cs="Arial"/>
              </w:rPr>
              <w:t>Observation 2: For a UE supporting scheduling multiple UL/DL TBs there are two modes of operations:</w:t>
            </w:r>
          </w:p>
          <w:p w14:paraId="1F0A514F" w14:textId="77777777" w:rsidR="004A425D" w:rsidRDefault="004A425D" w:rsidP="00710120">
            <w:pPr>
              <w:pStyle w:val="ListParagraph"/>
              <w:numPr>
                <w:ilvl w:val="0"/>
                <w:numId w:val="33"/>
              </w:numPr>
              <w:rPr>
                <w:rFonts w:ascii="Arial" w:hAnsi="Arial" w:cs="Arial"/>
                <w:lang w:val="en-US"/>
              </w:rPr>
            </w:pPr>
            <w:r w:rsidRPr="006E6E6F">
              <w:rPr>
                <w:rFonts w:ascii="Arial" w:hAnsi="Arial" w:cs="Arial"/>
                <w:lang w:val="en-US"/>
              </w:rPr>
              <w:t>Rel-16 scheduling multiple TBs per DCI</w:t>
            </w:r>
          </w:p>
          <w:p w14:paraId="69DE070F" w14:textId="77777777" w:rsidR="004A425D" w:rsidRPr="006E6E6F" w:rsidRDefault="004A425D" w:rsidP="00710120">
            <w:pPr>
              <w:pStyle w:val="ListParagraph"/>
              <w:numPr>
                <w:ilvl w:val="0"/>
                <w:numId w:val="33"/>
              </w:numPr>
              <w:rPr>
                <w:rFonts w:ascii="Arial" w:hAnsi="Arial" w:cs="Arial"/>
                <w:lang w:val="en-US"/>
              </w:rPr>
            </w:pPr>
            <w:r w:rsidRPr="006E6E6F">
              <w:rPr>
                <w:rFonts w:ascii="Arial" w:hAnsi="Arial" w:cs="Arial"/>
                <w:lang w:val="en-US"/>
              </w:rPr>
              <w:t xml:space="preserve"> Legacy, Rel-15 DCI</w:t>
            </w:r>
          </w:p>
          <w:p w14:paraId="05C1AF9B" w14:textId="77777777" w:rsidR="004A425D" w:rsidRDefault="004A425D" w:rsidP="00710120">
            <w:pPr>
              <w:rPr>
                <w:rFonts w:ascii="Arial" w:hAnsi="Arial" w:cs="Arial"/>
              </w:rPr>
            </w:pPr>
          </w:p>
          <w:p w14:paraId="727A8906" w14:textId="77777777" w:rsidR="004A425D" w:rsidRPr="000F72EC" w:rsidRDefault="004A425D" w:rsidP="00710120">
            <w:pPr>
              <w:rPr>
                <w:rFonts w:ascii="Arial" w:hAnsi="Arial" w:cs="Arial"/>
              </w:rPr>
            </w:pPr>
            <w:r w:rsidRPr="000F72EC">
              <w:rPr>
                <w:rFonts w:ascii="Arial" w:hAnsi="Arial" w:cs="Arial"/>
              </w:rPr>
              <w:t>Observation 3: Using HPID and NDI bitmaps may allow flexibility, however it is not possible with the current DCI size, without strenuous changes to the DCI structure.</w:t>
            </w:r>
          </w:p>
          <w:p w14:paraId="61E7A277" w14:textId="77777777" w:rsidR="004A425D" w:rsidRPr="000F72EC" w:rsidRDefault="004A425D" w:rsidP="00710120">
            <w:pPr>
              <w:rPr>
                <w:rFonts w:ascii="Arial" w:hAnsi="Arial" w:cs="Arial"/>
              </w:rPr>
            </w:pPr>
            <w:r w:rsidRPr="000F72EC">
              <w:rPr>
                <w:rFonts w:ascii="Arial" w:hAnsi="Arial" w:cs="Arial"/>
              </w:rPr>
              <w:t xml:space="preserve">Observation 4: Defining J as a vector specifying the number of HPID per </w:t>
            </w:r>
            <w:proofErr w:type="spellStart"/>
            <w:r w:rsidRPr="000F72EC">
              <w:rPr>
                <w:rFonts w:ascii="Arial" w:hAnsi="Arial" w:cs="Arial"/>
              </w:rPr>
              <w:t>n_TB</w:t>
            </w:r>
            <w:proofErr w:type="spellEnd"/>
            <w:r w:rsidRPr="000F72EC">
              <w:rPr>
                <w:rFonts w:ascii="Arial" w:hAnsi="Arial" w:cs="Arial"/>
              </w:rPr>
              <w:t xml:space="preserve"> transmission of TBs along with a distance formula to calculate HPID sequence allows the generation of HPID sequence pool.</w:t>
            </w:r>
          </w:p>
          <w:p w14:paraId="0E508FAB" w14:textId="77777777" w:rsidR="004A425D" w:rsidRPr="000F72EC" w:rsidRDefault="004A425D" w:rsidP="00710120">
            <w:pPr>
              <w:rPr>
                <w:rFonts w:ascii="Arial" w:hAnsi="Arial" w:cs="Arial"/>
              </w:rPr>
            </w:pPr>
            <w:r w:rsidRPr="000F72EC">
              <w:rPr>
                <w:rFonts w:ascii="Arial" w:hAnsi="Arial" w:cs="Arial"/>
              </w:rPr>
              <w:t>Observation 5: Using the proposed algorithm minimizes the number of DCIs required to transmit HPID sequences.</w:t>
            </w:r>
          </w:p>
          <w:p w14:paraId="43A43DD5" w14:textId="77777777" w:rsidR="004A425D" w:rsidRPr="000F72EC" w:rsidRDefault="004A425D" w:rsidP="00710120">
            <w:pPr>
              <w:rPr>
                <w:rFonts w:ascii="Arial" w:hAnsi="Arial" w:cs="Arial"/>
              </w:rPr>
            </w:pPr>
            <w:r w:rsidRPr="000F72EC">
              <w:rPr>
                <w:rFonts w:ascii="Arial" w:hAnsi="Arial" w:cs="Arial"/>
              </w:rPr>
              <w:t>Proposal 1: Reuse Rel-15 unicast and multicast DCI size.</w:t>
            </w:r>
          </w:p>
          <w:p w14:paraId="0EE4DC63" w14:textId="77777777" w:rsidR="004A425D" w:rsidRPr="000F72EC" w:rsidRDefault="004A425D" w:rsidP="00710120">
            <w:pPr>
              <w:rPr>
                <w:rFonts w:ascii="Arial" w:hAnsi="Arial" w:cs="Arial"/>
              </w:rPr>
            </w:pPr>
            <w:r w:rsidRPr="000F72EC">
              <w:rPr>
                <w:rFonts w:ascii="Arial" w:hAnsi="Arial" w:cs="Arial"/>
              </w:rPr>
              <w:t>Proposal 2: A UE will only attempt to decode one type of DCI per search space either legacy DCI or Rel-16 multiple UL/DL TBs DCI.</w:t>
            </w:r>
          </w:p>
          <w:p w14:paraId="7CE78ACB" w14:textId="77777777" w:rsidR="004A425D" w:rsidRPr="000F72EC" w:rsidRDefault="004A425D" w:rsidP="00710120">
            <w:pPr>
              <w:rPr>
                <w:rFonts w:ascii="Arial" w:hAnsi="Arial" w:cs="Arial"/>
              </w:rPr>
            </w:pPr>
            <w:r w:rsidRPr="000F72EC">
              <w:rPr>
                <w:rFonts w:ascii="Arial" w:hAnsi="Arial" w:cs="Arial"/>
              </w:rPr>
              <w:t>Proposal 3: For multiple-TB DCI, the HARQ process ID sequence is in increasing order.</w:t>
            </w:r>
          </w:p>
          <w:p w14:paraId="59C47CDD" w14:textId="77777777" w:rsidR="004A425D" w:rsidRPr="00F579A4" w:rsidRDefault="004A425D" w:rsidP="00710120">
            <w:pPr>
              <w:rPr>
                <w:rFonts w:ascii="Arial" w:hAnsi="Arial" w:cs="Arial"/>
              </w:rPr>
            </w:pPr>
            <w:r w:rsidRPr="000F72EC">
              <w:rPr>
                <w:rFonts w:ascii="Arial" w:hAnsi="Arial" w:cs="Arial"/>
              </w:rPr>
              <w:t>Proposal 4: Use sequence generating algorithm as baseline for HPID, and NDI fields in Rel-16 multiple UL/DL TBs DCI.</w:t>
            </w:r>
          </w:p>
        </w:tc>
      </w:tr>
    </w:tbl>
    <w:p w14:paraId="5E8DF877" w14:textId="77777777" w:rsidR="004A425D" w:rsidRPr="00F579A4" w:rsidRDefault="004A425D" w:rsidP="004A425D">
      <w:pPr>
        <w:spacing w:after="0"/>
        <w:rPr>
          <w:rFonts w:ascii="Arial" w:hAnsi="Arial" w:cs="Arial"/>
        </w:rPr>
      </w:pPr>
    </w:p>
    <w:p w14:paraId="20774B15" w14:textId="0028392C" w:rsidR="0074422C" w:rsidRPr="00011F5C" w:rsidRDefault="0074422C" w:rsidP="0074422C">
      <w:pPr>
        <w:pStyle w:val="Heading1"/>
        <w:rPr>
          <w:rFonts w:cs="Arial"/>
        </w:rPr>
      </w:pPr>
      <w:r>
        <w:rPr>
          <w:rFonts w:cs="Arial"/>
        </w:rPr>
        <w:t>Annex B: Earlier RAN1 agreements</w:t>
      </w:r>
    </w:p>
    <w:p w14:paraId="0A4913AC" w14:textId="0DE64B8F" w:rsidR="004A425D" w:rsidRPr="004A26A1" w:rsidRDefault="004A425D" w:rsidP="004A425D">
      <w:pPr>
        <w:spacing w:after="0" w:line="240" w:lineRule="auto"/>
        <w:ind w:left="720" w:hanging="720"/>
        <w:rPr>
          <w:rFonts w:ascii="Arial" w:eastAsia="Batang" w:hAnsi="Arial" w:cs="Arial"/>
          <w:szCs w:val="24"/>
          <w:lang w:val="en-GB" w:eastAsia="x-none"/>
        </w:rPr>
      </w:pPr>
      <w:r w:rsidRPr="004A26A1">
        <w:rPr>
          <w:rFonts w:ascii="Arial" w:eastAsia="Batang" w:hAnsi="Arial" w:cs="Arial"/>
          <w:szCs w:val="24"/>
          <w:lang w:val="en-GB" w:eastAsia="x-none"/>
        </w:rPr>
        <w:t>RAN1#94</w:t>
      </w:r>
      <w:r w:rsidR="0074422C">
        <w:rPr>
          <w:rFonts w:ascii="Arial" w:eastAsia="Batang" w:hAnsi="Arial" w:cs="Arial"/>
          <w:szCs w:val="24"/>
          <w:lang w:val="en-GB" w:eastAsia="x-none"/>
        </w:rPr>
        <w:t xml:space="preserve"> agreements on s</w:t>
      </w:r>
      <w:r w:rsidR="0074422C" w:rsidRPr="0074422C">
        <w:rPr>
          <w:rFonts w:ascii="Arial" w:eastAsia="Batang" w:hAnsi="Arial" w:cs="Arial"/>
          <w:szCs w:val="24"/>
          <w:lang w:val="en-GB" w:eastAsia="x-none"/>
        </w:rPr>
        <w:t>cheduling of multiple DL/UL transport blocks for LTE-MTC</w:t>
      </w:r>
      <w:r w:rsidR="0074422C">
        <w:rPr>
          <w:rFonts w:ascii="Arial" w:eastAsia="Batang" w:hAnsi="Arial" w:cs="Arial"/>
          <w:szCs w:val="24"/>
          <w:lang w:val="en-GB" w:eastAsia="x-none"/>
        </w:rPr>
        <w:t>:</w:t>
      </w:r>
    </w:p>
    <w:p w14:paraId="308474AB" w14:textId="77777777" w:rsidR="004A425D" w:rsidRPr="004A26A1" w:rsidRDefault="004A425D" w:rsidP="004A425D">
      <w:pPr>
        <w:spacing w:after="0" w:line="240" w:lineRule="auto"/>
        <w:ind w:left="720" w:hanging="720"/>
        <w:rPr>
          <w:rFonts w:ascii="Times" w:eastAsia="Batang" w:hAnsi="Times" w:cs="Times New Roman"/>
          <w:sz w:val="20"/>
          <w:szCs w:val="24"/>
          <w:lang w:val="en-GB" w:eastAsia="x-none"/>
        </w:rPr>
      </w:pPr>
    </w:p>
    <w:tbl>
      <w:tblPr>
        <w:tblStyle w:val="TableGrid1"/>
        <w:tblW w:w="0" w:type="auto"/>
        <w:tblInd w:w="-5" w:type="dxa"/>
        <w:tblLook w:val="04A0" w:firstRow="1" w:lastRow="0" w:firstColumn="1" w:lastColumn="0" w:noHBand="0" w:noVBand="1"/>
      </w:tblPr>
      <w:tblGrid>
        <w:gridCol w:w="9634"/>
      </w:tblGrid>
      <w:tr w:rsidR="004A425D" w:rsidRPr="00192B96" w14:paraId="33DB404F" w14:textId="77777777" w:rsidTr="004A425D">
        <w:tc>
          <w:tcPr>
            <w:tcW w:w="9634" w:type="dxa"/>
            <w:tcBorders>
              <w:top w:val="single" w:sz="4" w:space="0" w:color="auto"/>
              <w:left w:val="single" w:sz="4" w:space="0" w:color="auto"/>
              <w:bottom w:val="single" w:sz="4" w:space="0" w:color="auto"/>
              <w:right w:val="single" w:sz="4" w:space="0" w:color="auto"/>
            </w:tcBorders>
          </w:tcPr>
          <w:p w14:paraId="647C8D06" w14:textId="339C6F74" w:rsidR="004A425D" w:rsidRPr="00CB5F36" w:rsidRDefault="009A050B" w:rsidP="00710120">
            <w:pPr>
              <w:ind w:left="1287" w:hanging="1287"/>
              <w:rPr>
                <w:rFonts w:ascii="Times" w:eastAsia="Batang" w:hAnsi="Times" w:cs="Times"/>
                <w:sz w:val="20"/>
                <w:szCs w:val="20"/>
              </w:rPr>
            </w:pPr>
            <w:hyperlink r:id="rId27" w:history="1">
              <w:r w:rsidR="004A425D" w:rsidRPr="00CB5F36">
                <w:rPr>
                  <w:rStyle w:val="Hyperlink"/>
                  <w:rFonts w:ascii="Times" w:hAnsi="Times" w:cs="Times"/>
                  <w:b/>
                  <w:sz w:val="20"/>
                  <w:szCs w:val="20"/>
                </w:rPr>
                <w:t>R1-1809562</w:t>
              </w:r>
            </w:hyperlink>
            <w:r w:rsidR="004A425D" w:rsidRPr="00CB5F36">
              <w:rPr>
                <w:rFonts w:ascii="Times" w:hAnsi="Times" w:cs="Times"/>
                <w:sz w:val="20"/>
                <w:szCs w:val="20"/>
                <w:lang w:eastAsia="x-none"/>
              </w:rPr>
              <w:tab/>
            </w:r>
            <w:r w:rsidR="004A425D" w:rsidRPr="00CB5F36">
              <w:rPr>
                <w:rFonts w:ascii="Times" w:eastAsia="Batang" w:hAnsi="Times" w:cs="Times"/>
                <w:sz w:val="20"/>
                <w:szCs w:val="20"/>
              </w:rPr>
              <w:t>Feature lead summary Scheduling of multiple DL UL transport blocks, Ericsson</w:t>
            </w:r>
          </w:p>
          <w:p w14:paraId="193B1545" w14:textId="136C91D4" w:rsidR="004A425D" w:rsidRPr="00CB5F36" w:rsidRDefault="009A050B" w:rsidP="00710120">
            <w:pPr>
              <w:ind w:left="1287" w:hanging="1287"/>
              <w:rPr>
                <w:rFonts w:ascii="Times" w:eastAsia="Batang" w:hAnsi="Times" w:cs="Times New Roman"/>
                <w:sz w:val="20"/>
                <w:szCs w:val="20"/>
              </w:rPr>
            </w:pPr>
            <w:hyperlink r:id="rId28" w:history="1">
              <w:r w:rsidR="004A425D" w:rsidRPr="00CB5F36">
                <w:rPr>
                  <w:rStyle w:val="Hyperlink"/>
                  <w:rFonts w:ascii="Times" w:hAnsi="Times" w:cs="Times"/>
                  <w:b/>
                  <w:sz w:val="20"/>
                  <w:szCs w:val="20"/>
                </w:rPr>
                <w:t>R1-1809615</w:t>
              </w:r>
            </w:hyperlink>
            <w:r w:rsidR="004A425D" w:rsidRPr="00CB5F36">
              <w:rPr>
                <w:rFonts w:ascii="Times" w:hAnsi="Times" w:cs="Times"/>
                <w:sz w:val="20"/>
                <w:szCs w:val="20"/>
                <w:lang w:eastAsia="x-none"/>
              </w:rPr>
              <w:tab/>
            </w:r>
            <w:r w:rsidR="004A425D" w:rsidRPr="00CB5F36">
              <w:rPr>
                <w:rFonts w:ascii="Times" w:eastAsia="Batang" w:hAnsi="Times" w:cs="Times New Roman"/>
                <w:sz w:val="20"/>
                <w:szCs w:val="20"/>
              </w:rPr>
              <w:t xml:space="preserve">Updated Feature lead summary Scheduling of multiple DL UL transport </w:t>
            </w:r>
          </w:p>
          <w:p w14:paraId="0AABB5BC" w14:textId="77777777" w:rsidR="004A425D" w:rsidRPr="00F53CE0" w:rsidRDefault="004A425D" w:rsidP="00710120">
            <w:pPr>
              <w:ind w:left="1287" w:hanging="1287"/>
              <w:rPr>
                <w:rFonts w:ascii="Times New Roman" w:hAnsi="Times New Roman" w:cs="Times New Roman"/>
                <w:sz w:val="20"/>
                <w:szCs w:val="20"/>
                <w:lang w:eastAsia="x-none"/>
              </w:rPr>
            </w:pPr>
            <w:r w:rsidRPr="00CB5F36">
              <w:rPr>
                <w:rFonts w:ascii="Times" w:eastAsia="Batang" w:hAnsi="Times" w:cs="Times New Roman"/>
                <w:sz w:val="20"/>
                <w:szCs w:val="20"/>
              </w:rPr>
              <w:tab/>
              <w:t>Blocks, Ericsso</w:t>
            </w:r>
            <w:r w:rsidRPr="00F53CE0">
              <w:rPr>
                <w:rFonts w:ascii="Times New Roman" w:hAnsi="Times New Roman" w:cs="Times New Roman"/>
                <w:sz w:val="20"/>
                <w:szCs w:val="20"/>
                <w:lang w:eastAsia="x-none"/>
              </w:rPr>
              <w:t xml:space="preserve">n </w:t>
            </w:r>
          </w:p>
          <w:p w14:paraId="7867B394" w14:textId="77777777" w:rsidR="004A425D" w:rsidRPr="00F579A4" w:rsidRDefault="004A425D" w:rsidP="00710120">
            <w:pPr>
              <w:spacing w:after="0" w:line="240" w:lineRule="auto"/>
              <w:ind w:left="720" w:hanging="720"/>
              <w:rPr>
                <w:rFonts w:ascii="Times" w:eastAsia="Batang" w:hAnsi="Times" w:cs="Times New Roman"/>
                <w:b/>
                <w:sz w:val="20"/>
                <w:szCs w:val="20"/>
                <w:lang w:eastAsia="x-none"/>
              </w:rPr>
            </w:pPr>
            <w:r w:rsidRPr="00F579A4">
              <w:rPr>
                <w:rFonts w:ascii="Times" w:eastAsia="Batang" w:hAnsi="Times" w:cs="Times New Roman"/>
                <w:b/>
                <w:sz w:val="20"/>
                <w:szCs w:val="20"/>
                <w:highlight w:val="green"/>
                <w:lang w:eastAsia="x-none"/>
              </w:rPr>
              <w:t>Agreement</w:t>
            </w:r>
          </w:p>
          <w:p w14:paraId="3D611D24" w14:textId="77777777" w:rsidR="004A425D" w:rsidRPr="00F579A4" w:rsidRDefault="004A425D" w:rsidP="00710120">
            <w:pPr>
              <w:spacing w:after="0" w:line="240" w:lineRule="auto"/>
              <w:ind w:left="720" w:hanging="720"/>
              <w:rPr>
                <w:rFonts w:ascii="Times" w:eastAsia="Batang" w:hAnsi="Times" w:cs="Times New Roman"/>
                <w:sz w:val="20"/>
                <w:szCs w:val="20"/>
                <w:lang w:eastAsia="x-none"/>
              </w:rPr>
            </w:pPr>
            <w:r w:rsidRPr="00F579A4">
              <w:rPr>
                <w:rFonts w:ascii="Times" w:eastAsia="Batang" w:hAnsi="Times" w:cs="Times New Roman"/>
                <w:sz w:val="20"/>
                <w:szCs w:val="20"/>
              </w:rPr>
              <w:t>Specify scheduling of multiple transport blocks for both CE Mode A and B</w:t>
            </w:r>
          </w:p>
          <w:p w14:paraId="51A7C8F7" w14:textId="77777777" w:rsidR="004A425D" w:rsidRPr="00F579A4" w:rsidRDefault="004A425D" w:rsidP="00710120">
            <w:pPr>
              <w:spacing w:after="0" w:line="240" w:lineRule="auto"/>
              <w:ind w:left="720" w:hanging="720"/>
              <w:rPr>
                <w:rFonts w:ascii="Times" w:eastAsia="Batang" w:hAnsi="Times" w:cs="Times New Roman"/>
                <w:sz w:val="20"/>
                <w:szCs w:val="20"/>
                <w:lang w:eastAsia="x-none"/>
              </w:rPr>
            </w:pPr>
          </w:p>
          <w:p w14:paraId="2CD5923C" w14:textId="77777777" w:rsidR="004A425D" w:rsidRPr="00F579A4" w:rsidRDefault="004A425D" w:rsidP="00710120">
            <w:pPr>
              <w:spacing w:after="0" w:line="240" w:lineRule="auto"/>
              <w:ind w:left="720" w:hanging="720"/>
              <w:rPr>
                <w:rFonts w:ascii="Times" w:eastAsia="Batang" w:hAnsi="Times" w:cs="Times New Roman"/>
                <w:b/>
                <w:sz w:val="20"/>
                <w:szCs w:val="20"/>
                <w:lang w:eastAsia="x-none"/>
              </w:rPr>
            </w:pPr>
            <w:r w:rsidRPr="00F579A4">
              <w:rPr>
                <w:rFonts w:ascii="Times" w:eastAsia="Batang" w:hAnsi="Times" w:cs="Times New Roman"/>
                <w:b/>
                <w:sz w:val="20"/>
                <w:szCs w:val="20"/>
                <w:highlight w:val="green"/>
                <w:lang w:eastAsia="x-none"/>
              </w:rPr>
              <w:t>Agreement</w:t>
            </w:r>
          </w:p>
          <w:p w14:paraId="1857CDDC" w14:textId="77777777" w:rsidR="004A425D" w:rsidRPr="00F579A4" w:rsidRDefault="004A425D" w:rsidP="00710120">
            <w:pPr>
              <w:spacing w:after="0" w:line="240" w:lineRule="auto"/>
              <w:ind w:left="720" w:hanging="720"/>
              <w:rPr>
                <w:rFonts w:ascii="Times" w:eastAsia="Batang" w:hAnsi="Times" w:cs="Times New Roman"/>
                <w:sz w:val="20"/>
                <w:szCs w:val="20"/>
                <w:lang w:eastAsia="x-none"/>
              </w:rPr>
            </w:pPr>
            <w:r w:rsidRPr="00F579A4">
              <w:rPr>
                <w:rFonts w:ascii="Times" w:eastAsia="Batang" w:hAnsi="Times" w:cs="Times New Roman"/>
                <w:sz w:val="20"/>
                <w:szCs w:val="20"/>
              </w:rPr>
              <w:t>The possibility of scheduling multiple DL/UL transport blocks is configured via RRC. Details TBD</w:t>
            </w:r>
          </w:p>
          <w:p w14:paraId="7B811E07" w14:textId="77777777" w:rsidR="004A425D" w:rsidRPr="00F579A4" w:rsidRDefault="004A425D" w:rsidP="00710120">
            <w:pPr>
              <w:spacing w:after="0" w:line="240" w:lineRule="auto"/>
              <w:ind w:left="720" w:hanging="720"/>
              <w:rPr>
                <w:rFonts w:ascii="Times" w:eastAsia="Batang" w:hAnsi="Times" w:cs="Times New Roman"/>
                <w:sz w:val="20"/>
                <w:szCs w:val="20"/>
                <w:lang w:eastAsia="x-none"/>
              </w:rPr>
            </w:pPr>
          </w:p>
          <w:p w14:paraId="2369D9B9" w14:textId="77777777" w:rsidR="004A425D" w:rsidRPr="00F579A4" w:rsidRDefault="004A425D" w:rsidP="00710120">
            <w:pPr>
              <w:spacing w:after="0" w:line="240" w:lineRule="auto"/>
              <w:ind w:left="720" w:hanging="720"/>
              <w:rPr>
                <w:rFonts w:ascii="Times" w:eastAsia="Batang" w:hAnsi="Times" w:cs="Times New Roman"/>
                <w:b/>
                <w:sz w:val="20"/>
                <w:szCs w:val="20"/>
                <w:lang w:eastAsia="x-none"/>
              </w:rPr>
            </w:pPr>
            <w:r w:rsidRPr="00F579A4">
              <w:rPr>
                <w:rFonts w:ascii="Times" w:eastAsia="Batang" w:hAnsi="Times" w:cs="Times New Roman"/>
                <w:b/>
                <w:sz w:val="20"/>
                <w:szCs w:val="20"/>
                <w:highlight w:val="green"/>
                <w:lang w:eastAsia="x-none"/>
              </w:rPr>
              <w:t>Agreement</w:t>
            </w:r>
          </w:p>
          <w:p w14:paraId="2ED24654" w14:textId="77777777" w:rsidR="004A425D" w:rsidRPr="00F579A4" w:rsidRDefault="004A425D" w:rsidP="00710120">
            <w:pPr>
              <w:spacing w:after="0" w:line="240" w:lineRule="auto"/>
              <w:rPr>
                <w:rFonts w:ascii="Times" w:eastAsia="Batang" w:hAnsi="Times" w:cs="Times New Roman"/>
                <w:sz w:val="20"/>
                <w:szCs w:val="20"/>
              </w:rPr>
            </w:pPr>
            <w:r w:rsidRPr="00F579A4">
              <w:rPr>
                <w:rFonts w:ascii="Times" w:eastAsia="Batang" w:hAnsi="Times" w:cs="Times New Roman"/>
                <w:sz w:val="20"/>
                <w:szCs w:val="20"/>
              </w:rPr>
              <w:t>When scheduling of multiple TBs is enabled, the number of scheduled transport blocks (&gt;= 1) should be dynamically selected via DCI. The maximum number of scheduled transport blocks with one single DCI is [TBD].</w:t>
            </w:r>
          </w:p>
          <w:p w14:paraId="53E0E03A" w14:textId="77777777" w:rsidR="004A425D" w:rsidRPr="002A4138" w:rsidRDefault="004A425D" w:rsidP="00710120">
            <w:pPr>
              <w:numPr>
                <w:ilvl w:val="0"/>
                <w:numId w:val="13"/>
              </w:numPr>
              <w:tabs>
                <w:tab w:val="left" w:pos="720"/>
                <w:tab w:val="left" w:pos="1701"/>
              </w:tabs>
              <w:spacing w:after="0" w:line="240" w:lineRule="auto"/>
              <w:ind w:left="720"/>
              <w:jc w:val="both"/>
              <w:rPr>
                <w:rFonts w:ascii="Times New Roman" w:eastAsia="Times New Roman" w:hAnsi="Times New Roman" w:cs="Times New Roman"/>
                <w:bCs/>
                <w:sz w:val="20"/>
                <w:szCs w:val="20"/>
                <w:lang w:eastAsia="zh-CN"/>
              </w:rPr>
            </w:pPr>
            <w:r w:rsidRPr="002A4138">
              <w:rPr>
                <w:rFonts w:ascii="Times New Roman" w:eastAsia="Times New Roman" w:hAnsi="Times New Roman" w:cs="Times New Roman"/>
                <w:bCs/>
                <w:sz w:val="20"/>
                <w:szCs w:val="20"/>
                <w:lang w:eastAsia="zh-CN"/>
              </w:rPr>
              <w:t xml:space="preserve">The number of </w:t>
            </w:r>
            <w:proofErr w:type="gramStart"/>
            <w:r w:rsidRPr="002A4138">
              <w:rPr>
                <w:rFonts w:ascii="Times New Roman" w:eastAsia="Times New Roman" w:hAnsi="Times New Roman" w:cs="Times New Roman"/>
                <w:bCs/>
                <w:sz w:val="20"/>
                <w:szCs w:val="20"/>
                <w:lang w:eastAsia="zh-CN"/>
              </w:rPr>
              <w:t>blind</w:t>
            </w:r>
            <w:proofErr w:type="gramEnd"/>
            <w:r w:rsidRPr="002A4138">
              <w:rPr>
                <w:rFonts w:ascii="Times New Roman" w:eastAsia="Times New Roman" w:hAnsi="Times New Roman" w:cs="Times New Roman"/>
                <w:bCs/>
                <w:sz w:val="20"/>
                <w:szCs w:val="20"/>
                <w:lang w:eastAsia="zh-CN"/>
              </w:rPr>
              <w:t xml:space="preserve"> decodes for MPDCCH is not increased as a result of scheduling multiple TBs</w:t>
            </w:r>
          </w:p>
          <w:p w14:paraId="7506F77F" w14:textId="77777777" w:rsidR="004A425D" w:rsidRPr="002A4138" w:rsidRDefault="004A425D" w:rsidP="00710120">
            <w:pPr>
              <w:spacing w:after="0" w:line="240" w:lineRule="auto"/>
              <w:ind w:left="720" w:hanging="720"/>
              <w:rPr>
                <w:rFonts w:ascii="Times" w:eastAsia="Batang" w:hAnsi="Times" w:cs="Times New Roman"/>
                <w:sz w:val="20"/>
                <w:szCs w:val="20"/>
                <w:lang w:eastAsia="x-none"/>
              </w:rPr>
            </w:pPr>
          </w:p>
          <w:p w14:paraId="2751A897" w14:textId="77777777" w:rsidR="004A425D" w:rsidRPr="004A26A1" w:rsidRDefault="004A425D" w:rsidP="00710120">
            <w:pPr>
              <w:spacing w:after="0" w:line="240" w:lineRule="auto"/>
              <w:ind w:left="720" w:hanging="720"/>
              <w:rPr>
                <w:rFonts w:ascii="Times" w:eastAsia="Batang" w:hAnsi="Times" w:cs="Times New Roman"/>
                <w:b/>
                <w:sz w:val="20"/>
                <w:szCs w:val="20"/>
                <w:lang w:val="en-GB" w:eastAsia="x-none"/>
              </w:rPr>
            </w:pPr>
            <w:r w:rsidRPr="00F579A4">
              <w:rPr>
                <w:rFonts w:ascii="Times" w:eastAsia="Batang" w:hAnsi="Times" w:cs="Times New Roman"/>
                <w:b/>
                <w:sz w:val="20"/>
                <w:szCs w:val="20"/>
                <w:lang w:eastAsia="x-none"/>
              </w:rPr>
              <w:t>Conclusion</w:t>
            </w:r>
          </w:p>
          <w:p w14:paraId="02BD809A" w14:textId="77777777" w:rsidR="004A425D" w:rsidRPr="00F579A4" w:rsidRDefault="004A425D" w:rsidP="00710120">
            <w:pPr>
              <w:spacing w:after="0" w:line="240" w:lineRule="auto"/>
              <w:rPr>
                <w:rFonts w:ascii="Times" w:eastAsia="Batang" w:hAnsi="Times" w:cs="Times New Roman"/>
                <w:sz w:val="20"/>
                <w:szCs w:val="20"/>
              </w:rPr>
            </w:pPr>
            <w:r w:rsidRPr="00F579A4">
              <w:rPr>
                <w:rFonts w:ascii="Times" w:eastAsia="Batang" w:hAnsi="Times" w:cs="Times New Roman"/>
                <w:sz w:val="20"/>
                <w:szCs w:val="20"/>
              </w:rPr>
              <w:t>When multiple TBs are scheduled by one DCI, study interleaving amongst TBs from different HARQ process in cases of repetitions</w:t>
            </w:r>
          </w:p>
          <w:p w14:paraId="3AFB3BF5" w14:textId="77777777" w:rsidR="004A425D" w:rsidRPr="004A26A1" w:rsidRDefault="004A425D" w:rsidP="00710120">
            <w:pPr>
              <w:numPr>
                <w:ilvl w:val="0"/>
                <w:numId w:val="14"/>
              </w:numPr>
              <w:spacing w:after="0" w:line="240" w:lineRule="auto"/>
              <w:ind w:left="720"/>
              <w:rPr>
                <w:rFonts w:ascii="Times" w:eastAsia="Batang" w:hAnsi="Times" w:cs="Times New Roman"/>
                <w:sz w:val="20"/>
                <w:szCs w:val="20"/>
                <w:lang w:val="en-GB" w:eastAsia="x-none"/>
              </w:rPr>
            </w:pPr>
            <w:r w:rsidRPr="00F579A4">
              <w:rPr>
                <w:rFonts w:ascii="Times" w:eastAsia="Batang" w:hAnsi="Times" w:cs="Times New Roman"/>
                <w:sz w:val="20"/>
                <w:szCs w:val="20"/>
                <w:lang w:eastAsia="x-none"/>
              </w:rPr>
              <w:t>Companies are encouraged to submit evaluation results in the next RAN1 meeting</w:t>
            </w:r>
          </w:p>
          <w:p w14:paraId="5337FFB2" w14:textId="77777777" w:rsidR="004A425D" w:rsidRPr="00F579A4" w:rsidRDefault="004A425D" w:rsidP="00710120">
            <w:pPr>
              <w:spacing w:after="0" w:line="240" w:lineRule="auto"/>
              <w:ind w:left="720" w:hanging="720"/>
              <w:rPr>
                <w:rFonts w:ascii="Times" w:eastAsia="Batang" w:hAnsi="Times" w:cs="Times New Roman"/>
                <w:sz w:val="20"/>
                <w:szCs w:val="20"/>
                <w:lang w:eastAsia="x-none"/>
              </w:rPr>
            </w:pPr>
          </w:p>
          <w:p w14:paraId="26592A67" w14:textId="77777777" w:rsidR="004A425D" w:rsidRPr="00F579A4" w:rsidRDefault="004A425D" w:rsidP="00710120">
            <w:pPr>
              <w:spacing w:after="0" w:line="240" w:lineRule="auto"/>
              <w:ind w:left="720" w:hanging="720"/>
              <w:rPr>
                <w:rFonts w:ascii="Times" w:eastAsia="Batang" w:hAnsi="Times" w:cs="Times New Roman"/>
                <w:b/>
                <w:sz w:val="20"/>
                <w:szCs w:val="20"/>
                <w:lang w:eastAsia="x-none"/>
              </w:rPr>
            </w:pPr>
            <w:r w:rsidRPr="00F579A4">
              <w:rPr>
                <w:rFonts w:ascii="Times" w:eastAsia="Batang" w:hAnsi="Times" w:cs="Times New Roman"/>
                <w:b/>
                <w:sz w:val="20"/>
                <w:szCs w:val="20"/>
                <w:highlight w:val="green"/>
                <w:lang w:eastAsia="x-none"/>
              </w:rPr>
              <w:t>Agreement</w:t>
            </w:r>
          </w:p>
          <w:p w14:paraId="45BC89FC" w14:textId="77777777" w:rsidR="004A425D" w:rsidRPr="00F579A4" w:rsidRDefault="004A425D" w:rsidP="00710120">
            <w:pPr>
              <w:spacing w:after="0" w:line="240" w:lineRule="auto"/>
              <w:ind w:left="720" w:hanging="720"/>
              <w:rPr>
                <w:rFonts w:ascii="Times" w:eastAsia="Batang" w:hAnsi="Times" w:cs="Times New Roman"/>
                <w:sz w:val="20"/>
                <w:szCs w:val="20"/>
                <w:lang w:eastAsia="x-none"/>
              </w:rPr>
            </w:pPr>
            <w:r w:rsidRPr="00F579A4">
              <w:rPr>
                <w:rFonts w:ascii="Times" w:eastAsia="Batang" w:hAnsi="Times" w:cs="Times New Roman"/>
                <w:sz w:val="20"/>
                <w:szCs w:val="20"/>
              </w:rPr>
              <w:t>One DCI to schedule multiple TBs for SC-MCCH is not supported</w:t>
            </w:r>
          </w:p>
          <w:p w14:paraId="6D0656D8" w14:textId="77777777" w:rsidR="004A425D" w:rsidRPr="00F579A4" w:rsidRDefault="004A425D" w:rsidP="00710120">
            <w:pPr>
              <w:spacing w:after="0" w:line="240" w:lineRule="auto"/>
              <w:ind w:left="720" w:hanging="720"/>
              <w:rPr>
                <w:rFonts w:ascii="Times" w:eastAsia="Batang" w:hAnsi="Times" w:cs="Times New Roman"/>
                <w:sz w:val="20"/>
                <w:szCs w:val="24"/>
                <w:lang w:eastAsia="x-none"/>
              </w:rPr>
            </w:pPr>
          </w:p>
          <w:p w14:paraId="273E958E" w14:textId="77777777" w:rsidR="004A425D" w:rsidRPr="00F579A4" w:rsidRDefault="004A425D" w:rsidP="00710120">
            <w:pPr>
              <w:spacing w:after="0" w:line="240" w:lineRule="auto"/>
              <w:ind w:left="720" w:hanging="720"/>
              <w:rPr>
                <w:rFonts w:ascii="Times New Roman" w:eastAsia="Batang" w:hAnsi="Times New Roman" w:cs="Times New Roman"/>
                <w:b/>
                <w:sz w:val="20"/>
                <w:szCs w:val="24"/>
                <w:highlight w:val="darkYellow"/>
              </w:rPr>
            </w:pPr>
            <w:r w:rsidRPr="00F579A4">
              <w:rPr>
                <w:rFonts w:ascii="Times New Roman" w:eastAsia="Batang" w:hAnsi="Times New Roman" w:cs="Times New Roman"/>
                <w:b/>
                <w:sz w:val="20"/>
                <w:szCs w:val="24"/>
                <w:highlight w:val="darkYellow"/>
              </w:rPr>
              <w:t>Working assumption</w:t>
            </w:r>
          </w:p>
          <w:p w14:paraId="26FC3072" w14:textId="77777777" w:rsidR="004A425D" w:rsidRPr="00F579A4" w:rsidRDefault="004A425D" w:rsidP="00710120">
            <w:pPr>
              <w:spacing w:after="0" w:line="240" w:lineRule="auto"/>
              <w:rPr>
                <w:rFonts w:ascii="Times New Roman" w:eastAsia="Batang" w:hAnsi="Times New Roman" w:cs="Times New Roman"/>
                <w:sz w:val="20"/>
                <w:szCs w:val="24"/>
              </w:rPr>
            </w:pPr>
            <w:r w:rsidRPr="00F579A4">
              <w:rPr>
                <w:rFonts w:ascii="Times New Roman" w:eastAsia="Batang" w:hAnsi="Times New Roman" w:cs="Times New Roman"/>
                <w:sz w:val="20"/>
                <w:szCs w:val="24"/>
              </w:rPr>
              <w:t xml:space="preserve">For unicast, when multiple DL/UL transport blocks are assigned by a single DCI, each transport block corresponds to a unique HARQ process. </w:t>
            </w:r>
          </w:p>
        </w:tc>
      </w:tr>
    </w:tbl>
    <w:p w14:paraId="7D3EE7B1" w14:textId="77777777" w:rsidR="004A425D" w:rsidRPr="004A26A1" w:rsidRDefault="004A425D" w:rsidP="004A425D">
      <w:pPr>
        <w:spacing w:after="0" w:line="240" w:lineRule="auto"/>
        <w:ind w:left="720" w:hanging="720"/>
        <w:rPr>
          <w:rFonts w:ascii="Times" w:eastAsia="Batang" w:hAnsi="Times" w:cs="Times New Roman"/>
          <w:sz w:val="20"/>
          <w:szCs w:val="24"/>
          <w:lang w:val="en-GB" w:eastAsia="x-none"/>
        </w:rPr>
      </w:pPr>
    </w:p>
    <w:p w14:paraId="06390146" w14:textId="7747E9EE" w:rsidR="0074422C" w:rsidRPr="004A26A1" w:rsidRDefault="0074422C" w:rsidP="0074422C">
      <w:pPr>
        <w:spacing w:after="0" w:line="240" w:lineRule="auto"/>
        <w:ind w:left="720" w:hanging="720"/>
        <w:rPr>
          <w:rFonts w:ascii="Arial" w:eastAsia="Batang" w:hAnsi="Arial" w:cs="Arial"/>
          <w:szCs w:val="24"/>
          <w:lang w:val="en-GB" w:eastAsia="x-none"/>
        </w:rPr>
      </w:pPr>
      <w:r w:rsidRPr="004A26A1">
        <w:rPr>
          <w:rFonts w:ascii="Arial" w:eastAsia="Batang" w:hAnsi="Arial" w:cs="Arial"/>
          <w:szCs w:val="24"/>
          <w:lang w:val="en-GB" w:eastAsia="x-none"/>
        </w:rPr>
        <w:t>RAN1#94</w:t>
      </w:r>
      <w:r>
        <w:rPr>
          <w:rFonts w:ascii="Arial" w:eastAsia="Batang" w:hAnsi="Arial" w:cs="Arial"/>
          <w:szCs w:val="24"/>
          <w:lang w:val="en-GB" w:eastAsia="x-none"/>
        </w:rPr>
        <w:t>bis agreements on s</w:t>
      </w:r>
      <w:r w:rsidRPr="0074422C">
        <w:rPr>
          <w:rFonts w:ascii="Arial" w:eastAsia="Batang" w:hAnsi="Arial" w:cs="Arial"/>
          <w:szCs w:val="24"/>
          <w:lang w:val="en-GB" w:eastAsia="x-none"/>
        </w:rPr>
        <w:t>cheduling of multiple DL/UL transport blocks for LTE-MTC</w:t>
      </w:r>
      <w:r>
        <w:rPr>
          <w:rFonts w:ascii="Arial" w:eastAsia="Batang" w:hAnsi="Arial" w:cs="Arial"/>
          <w:szCs w:val="24"/>
          <w:lang w:val="en-GB" w:eastAsia="x-none"/>
        </w:rPr>
        <w:t>:</w:t>
      </w:r>
    </w:p>
    <w:p w14:paraId="78567C20" w14:textId="77777777" w:rsidR="004A425D" w:rsidRPr="004A26A1" w:rsidRDefault="004A425D" w:rsidP="004A425D">
      <w:pPr>
        <w:spacing w:after="0" w:line="240" w:lineRule="auto"/>
        <w:ind w:left="720" w:hanging="720"/>
        <w:rPr>
          <w:rFonts w:ascii="Times" w:eastAsia="Batang" w:hAnsi="Times" w:cs="Times New Roman"/>
          <w:sz w:val="20"/>
          <w:szCs w:val="24"/>
          <w:lang w:val="en-GB" w:eastAsia="x-none"/>
        </w:rPr>
      </w:pPr>
    </w:p>
    <w:tbl>
      <w:tblPr>
        <w:tblStyle w:val="TableGrid1"/>
        <w:tblW w:w="0" w:type="auto"/>
        <w:tblInd w:w="-5" w:type="dxa"/>
        <w:tblLook w:val="04A0" w:firstRow="1" w:lastRow="0" w:firstColumn="1" w:lastColumn="0" w:noHBand="0" w:noVBand="1"/>
      </w:tblPr>
      <w:tblGrid>
        <w:gridCol w:w="9634"/>
      </w:tblGrid>
      <w:tr w:rsidR="004A425D" w:rsidRPr="00192B96" w14:paraId="78FB2F4D" w14:textId="77777777" w:rsidTr="004A425D">
        <w:tc>
          <w:tcPr>
            <w:tcW w:w="9634" w:type="dxa"/>
            <w:tcBorders>
              <w:top w:val="single" w:sz="4" w:space="0" w:color="auto"/>
              <w:left w:val="single" w:sz="4" w:space="0" w:color="auto"/>
              <w:bottom w:val="single" w:sz="4" w:space="0" w:color="auto"/>
              <w:right w:val="single" w:sz="4" w:space="0" w:color="auto"/>
            </w:tcBorders>
          </w:tcPr>
          <w:p w14:paraId="28E4C672" w14:textId="47233FF1" w:rsidR="004A425D" w:rsidRPr="00F579A4" w:rsidRDefault="009A050B" w:rsidP="00710120">
            <w:pPr>
              <w:spacing w:after="0" w:line="240" w:lineRule="auto"/>
              <w:ind w:left="1287" w:hanging="1287"/>
              <w:rPr>
                <w:rFonts w:ascii="Times" w:eastAsia="Batang" w:hAnsi="Times" w:cs="Times New Roman"/>
                <w:sz w:val="20"/>
                <w:szCs w:val="24"/>
                <w:lang w:eastAsia="x-none"/>
              </w:rPr>
            </w:pPr>
            <w:hyperlink r:id="rId29" w:history="1">
              <w:r w:rsidR="004A425D" w:rsidRPr="00F579A4">
                <w:rPr>
                  <w:rFonts w:ascii="Times" w:eastAsia="Batang" w:hAnsi="Times" w:cs="Times New Roman"/>
                  <w:b/>
                  <w:color w:val="0000FF"/>
                  <w:sz w:val="20"/>
                  <w:szCs w:val="24"/>
                  <w:u w:val="single"/>
                </w:rPr>
                <w:t>R1-1811693</w:t>
              </w:r>
            </w:hyperlink>
            <w:r w:rsidR="004A425D" w:rsidRPr="00F579A4">
              <w:rPr>
                <w:rFonts w:ascii="Times" w:eastAsia="Batang" w:hAnsi="Times" w:cs="Times New Roman"/>
                <w:sz w:val="20"/>
                <w:szCs w:val="24"/>
                <w:lang w:eastAsia="x-none"/>
              </w:rPr>
              <w:tab/>
              <w:t>Feature lead summary Scheduling of multiple DL UL transport blocks</w:t>
            </w:r>
            <w:r w:rsidR="004A425D">
              <w:rPr>
                <w:rFonts w:ascii="Times" w:eastAsia="Batang" w:hAnsi="Times" w:cs="Times New Roman"/>
                <w:sz w:val="20"/>
                <w:szCs w:val="24"/>
                <w:lang w:eastAsia="x-none"/>
              </w:rPr>
              <w:t xml:space="preserve">, </w:t>
            </w:r>
            <w:r w:rsidR="004A425D" w:rsidRPr="00F579A4">
              <w:rPr>
                <w:rFonts w:ascii="Times" w:eastAsia="Batang" w:hAnsi="Times" w:cs="Times New Roman"/>
                <w:sz w:val="20"/>
                <w:szCs w:val="24"/>
                <w:lang w:eastAsia="x-none"/>
              </w:rPr>
              <w:t>Ericsson</w:t>
            </w:r>
          </w:p>
          <w:p w14:paraId="6B9DCFC3" w14:textId="2E58D6CB" w:rsidR="004A425D" w:rsidRPr="00F579A4" w:rsidRDefault="009A050B" w:rsidP="00710120">
            <w:pPr>
              <w:spacing w:after="0" w:line="240" w:lineRule="auto"/>
              <w:ind w:left="1287" w:hanging="1287"/>
              <w:rPr>
                <w:rFonts w:ascii="Times" w:eastAsia="Batang" w:hAnsi="Times" w:cs="Times New Roman"/>
                <w:sz w:val="20"/>
                <w:szCs w:val="24"/>
                <w:lang w:eastAsia="x-none"/>
              </w:rPr>
            </w:pPr>
            <w:hyperlink r:id="rId30" w:history="1">
              <w:r w:rsidR="004A425D" w:rsidRPr="00F579A4">
                <w:rPr>
                  <w:rFonts w:ascii="Times" w:eastAsia="Batang" w:hAnsi="Times" w:cs="Times New Roman"/>
                  <w:b/>
                  <w:color w:val="0000FF"/>
                  <w:sz w:val="20"/>
                  <w:szCs w:val="24"/>
                  <w:u w:val="single"/>
                </w:rPr>
                <w:t>R1-1811680</w:t>
              </w:r>
            </w:hyperlink>
            <w:r w:rsidR="004A425D" w:rsidRPr="00F579A4">
              <w:rPr>
                <w:rFonts w:ascii="Times" w:eastAsia="Batang" w:hAnsi="Times" w:cs="Times New Roman"/>
                <w:sz w:val="20"/>
                <w:szCs w:val="24"/>
                <w:lang w:eastAsia="x-none"/>
              </w:rPr>
              <w:tab/>
              <w:t>Updated Feature lead summary Scheduling of multiple DL UL transport</w:t>
            </w:r>
            <w:r w:rsidR="004A425D">
              <w:rPr>
                <w:rFonts w:ascii="Times" w:eastAsia="Batang" w:hAnsi="Times" w:cs="Times New Roman"/>
                <w:sz w:val="20"/>
                <w:szCs w:val="24"/>
                <w:lang w:eastAsia="x-none"/>
              </w:rPr>
              <w:t xml:space="preserve">, </w:t>
            </w:r>
            <w:r w:rsidR="004A425D" w:rsidRPr="00F579A4">
              <w:rPr>
                <w:rFonts w:ascii="Times" w:eastAsia="Batang" w:hAnsi="Times" w:cs="Times New Roman"/>
                <w:sz w:val="20"/>
                <w:szCs w:val="24"/>
                <w:lang w:eastAsia="x-none"/>
              </w:rPr>
              <w:t>Ericsson</w:t>
            </w:r>
          </w:p>
          <w:p w14:paraId="20386F91" w14:textId="77777777" w:rsidR="004A425D" w:rsidRPr="00F579A4" w:rsidRDefault="004A425D" w:rsidP="00710120">
            <w:pPr>
              <w:spacing w:after="0" w:line="240" w:lineRule="auto"/>
              <w:ind w:left="720" w:hanging="720"/>
              <w:rPr>
                <w:rFonts w:ascii="Times" w:eastAsia="Batang" w:hAnsi="Times" w:cs="Times New Roman"/>
                <w:sz w:val="20"/>
                <w:szCs w:val="24"/>
                <w:lang w:eastAsia="x-none"/>
              </w:rPr>
            </w:pPr>
          </w:p>
          <w:p w14:paraId="301CCDBE" w14:textId="77777777" w:rsidR="004A425D" w:rsidRPr="00F579A4" w:rsidRDefault="004A425D" w:rsidP="00710120">
            <w:pPr>
              <w:tabs>
                <w:tab w:val="left" w:pos="1701"/>
              </w:tabs>
              <w:spacing w:after="0" w:line="240" w:lineRule="auto"/>
              <w:ind w:left="1701" w:hanging="1701"/>
              <w:jc w:val="both"/>
              <w:rPr>
                <w:rFonts w:ascii="Times New Roman" w:eastAsia="Times New Roman" w:hAnsi="Times New Roman" w:cs="Times New Roman"/>
                <w:b/>
                <w:bCs/>
                <w:sz w:val="20"/>
                <w:szCs w:val="20"/>
                <w:highlight w:val="green"/>
                <w:lang w:eastAsia="zh-CN"/>
              </w:rPr>
            </w:pPr>
            <w:r w:rsidRPr="00F579A4">
              <w:rPr>
                <w:rFonts w:ascii="Times New Roman" w:eastAsia="Times New Roman" w:hAnsi="Times New Roman" w:cs="Times New Roman"/>
                <w:b/>
                <w:bCs/>
                <w:sz w:val="20"/>
                <w:szCs w:val="20"/>
                <w:highlight w:val="green"/>
                <w:lang w:eastAsia="zh-CN"/>
              </w:rPr>
              <w:t>Agreement</w:t>
            </w:r>
          </w:p>
          <w:p w14:paraId="5C0DB11D" w14:textId="77777777" w:rsidR="004A425D" w:rsidRPr="00F579A4" w:rsidRDefault="004A425D" w:rsidP="00710120">
            <w:pPr>
              <w:spacing w:after="0" w:line="240" w:lineRule="auto"/>
              <w:rPr>
                <w:rFonts w:ascii="Times New Roman" w:eastAsia="Batang" w:hAnsi="Times New Roman" w:cs="Times New Roman"/>
                <w:sz w:val="20"/>
                <w:szCs w:val="20"/>
                <w:lang w:eastAsia="x-none"/>
              </w:rPr>
            </w:pPr>
            <w:r w:rsidRPr="00F579A4">
              <w:rPr>
                <w:rFonts w:ascii="Times New Roman" w:eastAsia="Batang" w:hAnsi="Times New Roman" w:cs="Times New Roman"/>
                <w:sz w:val="20"/>
                <w:szCs w:val="20"/>
                <w:lang w:eastAsia="x-none"/>
              </w:rPr>
              <w:t>Confirm the working assumption that</w:t>
            </w:r>
          </w:p>
          <w:p w14:paraId="14507D21" w14:textId="77777777" w:rsidR="004A425D" w:rsidRPr="00F579A4" w:rsidRDefault="004A425D" w:rsidP="00710120">
            <w:pPr>
              <w:numPr>
                <w:ilvl w:val="0"/>
                <w:numId w:val="15"/>
              </w:numPr>
              <w:tabs>
                <w:tab w:val="left" w:pos="0"/>
              </w:tabs>
              <w:spacing w:after="0" w:line="240" w:lineRule="auto"/>
              <w:jc w:val="both"/>
              <w:rPr>
                <w:rFonts w:ascii="Times New Roman" w:eastAsia="Times New Roman" w:hAnsi="Times New Roman" w:cs="Times New Roman"/>
                <w:bCs/>
                <w:sz w:val="20"/>
                <w:szCs w:val="20"/>
                <w:lang w:eastAsia="x-none"/>
              </w:rPr>
            </w:pPr>
            <w:r w:rsidRPr="00F579A4">
              <w:rPr>
                <w:rFonts w:ascii="Times New Roman" w:eastAsia="Times New Roman" w:hAnsi="Times New Roman" w:cs="Times New Roman"/>
                <w:bCs/>
                <w:sz w:val="20"/>
                <w:szCs w:val="20"/>
                <w:lang w:eastAsia="x-none"/>
              </w:rPr>
              <w:t xml:space="preserve">For unicast, when multiple DL/UL transport blocks are assigned by a single DCI, each transport block corresponds to a unique HARQ process. </w:t>
            </w:r>
          </w:p>
          <w:p w14:paraId="6EDD1B6D" w14:textId="77777777" w:rsidR="004A425D" w:rsidRPr="00F579A4" w:rsidRDefault="004A425D" w:rsidP="00710120">
            <w:pPr>
              <w:spacing w:after="0" w:line="240" w:lineRule="auto"/>
              <w:ind w:left="720" w:hanging="720"/>
              <w:rPr>
                <w:rFonts w:ascii="Times New Roman" w:eastAsia="Batang" w:hAnsi="Times New Roman" w:cs="Times New Roman"/>
                <w:sz w:val="20"/>
                <w:szCs w:val="20"/>
                <w:lang w:eastAsia="x-none"/>
              </w:rPr>
            </w:pPr>
          </w:p>
          <w:p w14:paraId="33720688" w14:textId="77777777" w:rsidR="004A425D" w:rsidRPr="00F579A4" w:rsidRDefault="004A425D" w:rsidP="00710120">
            <w:pPr>
              <w:spacing w:after="0" w:line="240" w:lineRule="auto"/>
              <w:ind w:left="720" w:hanging="720"/>
              <w:rPr>
                <w:rFonts w:ascii="Times New Roman" w:eastAsia="Batang" w:hAnsi="Times New Roman" w:cs="Times New Roman"/>
                <w:b/>
                <w:sz w:val="20"/>
                <w:szCs w:val="20"/>
                <w:highlight w:val="green"/>
                <w:lang w:eastAsia="x-none"/>
              </w:rPr>
            </w:pPr>
            <w:r w:rsidRPr="00F579A4">
              <w:rPr>
                <w:rFonts w:ascii="Times New Roman" w:eastAsia="Batang" w:hAnsi="Times New Roman" w:cs="Times New Roman"/>
                <w:b/>
                <w:sz w:val="20"/>
                <w:szCs w:val="20"/>
                <w:highlight w:val="green"/>
                <w:lang w:eastAsia="x-none"/>
              </w:rPr>
              <w:t>Agreement</w:t>
            </w:r>
          </w:p>
          <w:p w14:paraId="38715278" w14:textId="77777777" w:rsidR="004A425D" w:rsidRPr="004A26A1" w:rsidRDefault="004A425D" w:rsidP="00710120">
            <w:pPr>
              <w:spacing w:after="0" w:line="240" w:lineRule="auto"/>
              <w:rPr>
                <w:rFonts w:ascii="Times New Roman" w:eastAsia="Batang" w:hAnsi="Times New Roman" w:cs="Times New Roman"/>
                <w:sz w:val="20"/>
                <w:szCs w:val="20"/>
                <w:lang w:val="en-GB" w:eastAsia="x-none"/>
              </w:rPr>
            </w:pPr>
            <w:r w:rsidRPr="00F579A4">
              <w:rPr>
                <w:rFonts w:ascii="Times New Roman" w:eastAsia="Batang" w:hAnsi="Times New Roman" w:cs="Times New Roman"/>
                <w:sz w:val="20"/>
                <w:szCs w:val="20"/>
                <w:lang w:eastAsia="x-none"/>
              </w:rPr>
              <w:t>For CE mode A, the maximum number of scheduled transport blocks with one single DCI is [8] for CE mode A for UL.</w:t>
            </w:r>
          </w:p>
          <w:p w14:paraId="6E758EDF" w14:textId="77777777" w:rsidR="004A425D" w:rsidRPr="00F579A4" w:rsidRDefault="004A425D" w:rsidP="00710120">
            <w:pPr>
              <w:spacing w:after="0" w:line="240" w:lineRule="auto"/>
              <w:rPr>
                <w:rFonts w:ascii="Times New Roman" w:eastAsia="Batang" w:hAnsi="Times New Roman" w:cs="Times New Roman"/>
                <w:sz w:val="20"/>
                <w:szCs w:val="20"/>
                <w:lang w:eastAsia="x-none"/>
              </w:rPr>
            </w:pPr>
            <w:r w:rsidRPr="00F579A4">
              <w:rPr>
                <w:rFonts w:ascii="Times New Roman" w:eastAsia="Batang" w:hAnsi="Times New Roman" w:cs="Times New Roman"/>
                <w:sz w:val="20"/>
                <w:szCs w:val="20"/>
                <w:lang w:eastAsia="x-none"/>
              </w:rPr>
              <w:t>For CE mode A, the maximum number of scheduled transport blocks with one single DCI is [8] for CE mode A for DL.</w:t>
            </w:r>
          </w:p>
          <w:p w14:paraId="2EF6F394" w14:textId="77777777" w:rsidR="004A425D" w:rsidRPr="00F579A4" w:rsidRDefault="004A425D" w:rsidP="00710120">
            <w:pPr>
              <w:spacing w:after="0" w:line="240" w:lineRule="auto"/>
              <w:rPr>
                <w:rFonts w:ascii="Times New Roman" w:eastAsia="Batang" w:hAnsi="Times New Roman" w:cs="Times New Roman"/>
                <w:sz w:val="20"/>
                <w:szCs w:val="20"/>
                <w:lang w:eastAsia="x-none"/>
              </w:rPr>
            </w:pPr>
          </w:p>
          <w:p w14:paraId="52EB4444" w14:textId="77777777" w:rsidR="004A425D" w:rsidRPr="00F579A4" w:rsidRDefault="004A425D" w:rsidP="00710120">
            <w:pPr>
              <w:tabs>
                <w:tab w:val="left" w:pos="0"/>
                <w:tab w:val="left" w:pos="1701"/>
              </w:tabs>
              <w:spacing w:after="0" w:line="240" w:lineRule="auto"/>
              <w:jc w:val="both"/>
              <w:rPr>
                <w:rFonts w:ascii="Times New Roman" w:eastAsia="Times New Roman" w:hAnsi="Times New Roman" w:cs="Times New Roman"/>
                <w:b/>
                <w:bCs/>
                <w:sz w:val="20"/>
                <w:szCs w:val="20"/>
                <w:highlight w:val="green"/>
                <w:lang w:eastAsia="zh-CN"/>
              </w:rPr>
            </w:pPr>
            <w:r w:rsidRPr="00F579A4">
              <w:rPr>
                <w:rFonts w:ascii="Times New Roman" w:eastAsia="Times New Roman" w:hAnsi="Times New Roman" w:cs="Times New Roman"/>
                <w:b/>
                <w:bCs/>
                <w:sz w:val="20"/>
                <w:szCs w:val="20"/>
                <w:highlight w:val="green"/>
                <w:lang w:eastAsia="zh-CN"/>
              </w:rPr>
              <w:t>Agreement</w:t>
            </w:r>
          </w:p>
          <w:p w14:paraId="26A6B3D4" w14:textId="77777777" w:rsidR="004A425D" w:rsidRPr="00F579A4" w:rsidRDefault="004A425D" w:rsidP="00710120">
            <w:pPr>
              <w:tabs>
                <w:tab w:val="left" w:pos="0"/>
                <w:tab w:val="left" w:pos="1701"/>
              </w:tabs>
              <w:spacing w:after="0" w:line="240" w:lineRule="auto"/>
              <w:jc w:val="both"/>
              <w:rPr>
                <w:rFonts w:ascii="Times New Roman" w:eastAsia="Times New Roman" w:hAnsi="Times New Roman" w:cs="Times New Roman"/>
                <w:bCs/>
                <w:sz w:val="20"/>
                <w:szCs w:val="20"/>
                <w:lang w:eastAsia="zh-CN"/>
              </w:rPr>
            </w:pPr>
            <w:r w:rsidRPr="00F579A4">
              <w:rPr>
                <w:rFonts w:ascii="Times New Roman" w:eastAsia="Times New Roman" w:hAnsi="Times New Roman" w:cs="Times New Roman"/>
                <w:bCs/>
                <w:sz w:val="20"/>
                <w:szCs w:val="20"/>
                <w:lang w:eastAsia="zh-CN"/>
              </w:rPr>
              <w:t>The maximum number of scheduled transport blocks with one single DCI for CE mode A for either UL or DL is fixed to [8]</w:t>
            </w:r>
          </w:p>
          <w:p w14:paraId="644D9EA9" w14:textId="77777777" w:rsidR="004A425D" w:rsidRPr="00F579A4" w:rsidRDefault="004A425D" w:rsidP="00710120">
            <w:pPr>
              <w:spacing w:after="0" w:line="240" w:lineRule="auto"/>
              <w:rPr>
                <w:rFonts w:ascii="Times New Roman" w:eastAsia="Batang" w:hAnsi="Times New Roman" w:cs="Times New Roman"/>
                <w:sz w:val="20"/>
                <w:szCs w:val="20"/>
                <w:lang w:eastAsia="x-none"/>
              </w:rPr>
            </w:pPr>
          </w:p>
          <w:p w14:paraId="10CCA0A6" w14:textId="77777777" w:rsidR="004A425D" w:rsidRPr="00F579A4" w:rsidRDefault="004A425D" w:rsidP="00710120">
            <w:pPr>
              <w:spacing w:after="0" w:line="240" w:lineRule="auto"/>
              <w:rPr>
                <w:rFonts w:ascii="Times New Roman" w:eastAsia="Batang" w:hAnsi="Times New Roman" w:cs="Times New Roman"/>
                <w:b/>
                <w:sz w:val="20"/>
                <w:szCs w:val="20"/>
                <w:highlight w:val="darkYellow"/>
              </w:rPr>
            </w:pPr>
            <w:r w:rsidRPr="00F579A4">
              <w:rPr>
                <w:rFonts w:ascii="Times New Roman" w:eastAsia="Batang" w:hAnsi="Times New Roman" w:cs="Times New Roman"/>
                <w:b/>
                <w:sz w:val="20"/>
                <w:szCs w:val="20"/>
                <w:highlight w:val="darkYellow"/>
              </w:rPr>
              <w:t>Working Assumption</w:t>
            </w:r>
          </w:p>
          <w:p w14:paraId="153BBF53" w14:textId="77777777" w:rsidR="004A425D" w:rsidRPr="004A26A1" w:rsidRDefault="004A425D" w:rsidP="00710120">
            <w:pPr>
              <w:spacing w:after="0" w:line="240" w:lineRule="auto"/>
              <w:rPr>
                <w:rFonts w:ascii="Times New Roman" w:eastAsia="Batang" w:hAnsi="Times New Roman" w:cs="Times New Roman"/>
                <w:sz w:val="20"/>
                <w:szCs w:val="20"/>
                <w:lang w:val="en-GB" w:eastAsia="x-none"/>
              </w:rPr>
            </w:pPr>
            <w:r w:rsidRPr="00F579A4">
              <w:rPr>
                <w:rFonts w:ascii="Times New Roman" w:eastAsia="Batang" w:hAnsi="Times New Roman" w:cs="Times New Roman"/>
                <w:sz w:val="20"/>
                <w:szCs w:val="20"/>
              </w:rPr>
              <w:t>For CE mode B, the maximum number of scheduled transport blocks with one single DCI is 4 in the UL, and 4 for the DL.</w:t>
            </w:r>
          </w:p>
          <w:p w14:paraId="30277D6A" w14:textId="77777777" w:rsidR="004A425D" w:rsidRPr="00F579A4" w:rsidRDefault="004A425D" w:rsidP="00710120">
            <w:pPr>
              <w:tabs>
                <w:tab w:val="left" w:pos="0"/>
                <w:tab w:val="left" w:pos="1701"/>
              </w:tabs>
              <w:spacing w:after="0" w:line="240" w:lineRule="auto"/>
              <w:jc w:val="both"/>
              <w:rPr>
                <w:rFonts w:ascii="Times New Roman" w:eastAsia="Times New Roman" w:hAnsi="Times New Roman" w:cs="Times New Roman"/>
                <w:b/>
                <w:bCs/>
                <w:sz w:val="20"/>
                <w:szCs w:val="20"/>
                <w:lang w:eastAsia="zh-CN"/>
              </w:rPr>
            </w:pPr>
          </w:p>
          <w:p w14:paraId="76031010" w14:textId="77777777" w:rsidR="004A425D" w:rsidRPr="00F579A4" w:rsidRDefault="004A425D" w:rsidP="00710120">
            <w:pPr>
              <w:tabs>
                <w:tab w:val="left" w:pos="0"/>
                <w:tab w:val="left" w:pos="1701"/>
              </w:tabs>
              <w:spacing w:after="0" w:line="240" w:lineRule="auto"/>
              <w:jc w:val="both"/>
              <w:rPr>
                <w:rFonts w:ascii="Times New Roman" w:eastAsia="Times New Roman" w:hAnsi="Times New Roman" w:cs="Times New Roman"/>
                <w:b/>
                <w:bCs/>
                <w:sz w:val="20"/>
                <w:szCs w:val="20"/>
                <w:highlight w:val="green"/>
                <w:lang w:eastAsia="zh-CN"/>
              </w:rPr>
            </w:pPr>
            <w:r w:rsidRPr="00F579A4">
              <w:rPr>
                <w:rFonts w:ascii="Times New Roman" w:eastAsia="Times New Roman" w:hAnsi="Times New Roman" w:cs="Times New Roman"/>
                <w:b/>
                <w:bCs/>
                <w:sz w:val="20"/>
                <w:szCs w:val="20"/>
                <w:highlight w:val="green"/>
                <w:lang w:eastAsia="zh-CN"/>
              </w:rPr>
              <w:t>Agreement</w:t>
            </w:r>
          </w:p>
          <w:p w14:paraId="6E8C3DBB" w14:textId="77777777" w:rsidR="004A425D" w:rsidRPr="00F579A4" w:rsidRDefault="004A425D" w:rsidP="00710120">
            <w:pPr>
              <w:tabs>
                <w:tab w:val="left" w:pos="0"/>
                <w:tab w:val="left" w:pos="1701"/>
              </w:tabs>
              <w:spacing w:after="0" w:line="240" w:lineRule="auto"/>
              <w:jc w:val="both"/>
              <w:rPr>
                <w:rFonts w:ascii="Times New Roman" w:eastAsia="Times New Roman" w:hAnsi="Times New Roman" w:cs="Times New Roman"/>
                <w:bCs/>
                <w:sz w:val="20"/>
                <w:szCs w:val="20"/>
                <w:lang w:eastAsia="zh-CN"/>
              </w:rPr>
            </w:pPr>
            <w:r w:rsidRPr="00F579A4">
              <w:rPr>
                <w:rFonts w:ascii="Times New Roman" w:eastAsia="Times New Roman" w:hAnsi="Times New Roman" w:cs="Times New Roman"/>
                <w:bCs/>
                <w:sz w:val="20"/>
                <w:szCs w:val="20"/>
                <w:lang w:eastAsia="zh-CN"/>
              </w:rPr>
              <w:t xml:space="preserve">The maximum number of scheduled transport blocks with one single DCI for CE mode B for either UL or DL is fixed to </w:t>
            </w:r>
            <w:r w:rsidRPr="00F579A4">
              <w:rPr>
                <w:rFonts w:ascii="Times New Roman" w:eastAsia="Times New Roman" w:hAnsi="Times New Roman" w:cs="Times New Roman"/>
                <w:bCs/>
                <w:sz w:val="20"/>
                <w:szCs w:val="20"/>
                <w:highlight w:val="darkYellow"/>
                <w:lang w:eastAsia="zh-CN"/>
              </w:rPr>
              <w:t>4 (working assumption)</w:t>
            </w:r>
          </w:p>
          <w:p w14:paraId="15291BF5" w14:textId="77777777" w:rsidR="004A425D" w:rsidRPr="00F579A4" w:rsidRDefault="004A425D" w:rsidP="00710120">
            <w:pPr>
              <w:spacing w:after="0" w:line="240" w:lineRule="auto"/>
              <w:rPr>
                <w:rFonts w:ascii="Times New Roman" w:eastAsia="Batang" w:hAnsi="Times New Roman" w:cs="Times New Roman"/>
                <w:sz w:val="20"/>
                <w:szCs w:val="20"/>
                <w:lang w:eastAsia="x-none"/>
              </w:rPr>
            </w:pPr>
          </w:p>
          <w:p w14:paraId="65224491" w14:textId="77777777" w:rsidR="004A425D" w:rsidRPr="00F579A4" w:rsidRDefault="004A425D" w:rsidP="00710120">
            <w:pPr>
              <w:spacing w:after="0" w:line="240" w:lineRule="auto"/>
              <w:rPr>
                <w:rFonts w:ascii="Times New Roman" w:eastAsia="Batang" w:hAnsi="Times New Roman" w:cs="Times New Roman"/>
                <w:b/>
                <w:sz w:val="20"/>
                <w:szCs w:val="20"/>
                <w:lang w:eastAsia="x-none"/>
              </w:rPr>
            </w:pPr>
            <w:r w:rsidRPr="00F579A4">
              <w:rPr>
                <w:rFonts w:ascii="Times New Roman" w:eastAsia="Batang" w:hAnsi="Times New Roman" w:cs="Times New Roman"/>
                <w:b/>
                <w:sz w:val="20"/>
                <w:szCs w:val="20"/>
                <w:lang w:eastAsia="x-none"/>
              </w:rPr>
              <w:t>For further study until next meeting:</w:t>
            </w:r>
          </w:p>
          <w:p w14:paraId="6EAD6236" w14:textId="77777777" w:rsidR="004A425D" w:rsidRPr="00F579A4" w:rsidRDefault="004A425D" w:rsidP="00710120">
            <w:pPr>
              <w:spacing w:after="0" w:line="240" w:lineRule="auto"/>
              <w:rPr>
                <w:rFonts w:ascii="Times New Roman" w:eastAsia="Batang" w:hAnsi="Times New Roman" w:cs="Times New Roman"/>
                <w:sz w:val="20"/>
                <w:szCs w:val="20"/>
              </w:rPr>
            </w:pPr>
            <w:r w:rsidRPr="00F579A4">
              <w:rPr>
                <w:rFonts w:ascii="Times New Roman" w:eastAsia="Batang" w:hAnsi="Times New Roman" w:cs="Times New Roman"/>
                <w:sz w:val="20"/>
                <w:szCs w:val="20"/>
              </w:rPr>
              <w:t>How to efficiently handle retransmissions when scheduling multiple DL/UL transport blocks.</w:t>
            </w:r>
          </w:p>
          <w:p w14:paraId="0C9DB545" w14:textId="77777777" w:rsidR="004A425D" w:rsidRPr="00F579A4" w:rsidRDefault="004A425D" w:rsidP="00710120">
            <w:pPr>
              <w:spacing w:after="0" w:line="240" w:lineRule="auto"/>
              <w:rPr>
                <w:rFonts w:ascii="Times New Roman" w:eastAsia="Batang" w:hAnsi="Times New Roman" w:cs="Times New Roman"/>
                <w:sz w:val="20"/>
                <w:szCs w:val="20"/>
                <w:lang w:eastAsia="x-none"/>
              </w:rPr>
            </w:pPr>
          </w:p>
          <w:p w14:paraId="193FD117" w14:textId="77777777" w:rsidR="004A425D" w:rsidRPr="00F579A4" w:rsidRDefault="004A425D" w:rsidP="00710120">
            <w:pPr>
              <w:spacing w:after="0" w:line="240" w:lineRule="auto"/>
              <w:rPr>
                <w:rFonts w:ascii="Times New Roman" w:eastAsia="Batang" w:hAnsi="Times New Roman" w:cs="Times New Roman"/>
                <w:b/>
                <w:sz w:val="20"/>
                <w:szCs w:val="20"/>
                <w:highlight w:val="green"/>
                <w:lang w:eastAsia="x-none"/>
              </w:rPr>
            </w:pPr>
            <w:r w:rsidRPr="00F579A4">
              <w:rPr>
                <w:rFonts w:ascii="Times New Roman" w:eastAsia="Batang" w:hAnsi="Times New Roman" w:cs="Times New Roman"/>
                <w:b/>
                <w:sz w:val="20"/>
                <w:szCs w:val="20"/>
                <w:highlight w:val="green"/>
                <w:lang w:eastAsia="x-none"/>
              </w:rPr>
              <w:t>Agreement</w:t>
            </w:r>
          </w:p>
          <w:p w14:paraId="40451B99" w14:textId="77777777" w:rsidR="004A425D" w:rsidRPr="00F579A4" w:rsidRDefault="004A425D" w:rsidP="00710120">
            <w:pPr>
              <w:spacing w:after="0" w:line="240" w:lineRule="auto"/>
              <w:rPr>
                <w:rFonts w:ascii="Times New Roman" w:eastAsia="Batang" w:hAnsi="Times New Roman" w:cs="Times New Roman"/>
                <w:sz w:val="20"/>
                <w:szCs w:val="20"/>
                <w:lang w:eastAsia="x-none"/>
              </w:rPr>
            </w:pPr>
            <w:r w:rsidRPr="00F579A4">
              <w:rPr>
                <w:rFonts w:ascii="Times New Roman" w:eastAsia="Batang" w:hAnsi="Times New Roman" w:cs="Times New Roman"/>
                <w:sz w:val="20"/>
                <w:szCs w:val="20"/>
              </w:rPr>
              <w:t>The UE should only monitor one DCI size in the UE specific search space</w:t>
            </w:r>
          </w:p>
          <w:p w14:paraId="364097EC" w14:textId="77777777" w:rsidR="004A425D" w:rsidRPr="00F579A4" w:rsidRDefault="004A425D" w:rsidP="00710120">
            <w:pPr>
              <w:spacing w:after="0" w:line="240" w:lineRule="auto"/>
              <w:rPr>
                <w:rFonts w:ascii="Times New Roman" w:eastAsia="Batang" w:hAnsi="Times New Roman" w:cs="Times New Roman"/>
                <w:sz w:val="20"/>
                <w:szCs w:val="20"/>
                <w:lang w:eastAsia="x-none"/>
              </w:rPr>
            </w:pPr>
          </w:p>
          <w:p w14:paraId="6710FC51" w14:textId="77777777" w:rsidR="004A425D" w:rsidRPr="00F579A4" w:rsidRDefault="004A425D" w:rsidP="00710120">
            <w:pPr>
              <w:spacing w:after="0" w:line="240" w:lineRule="auto"/>
              <w:rPr>
                <w:rFonts w:ascii="Times New Roman" w:eastAsia="Batang" w:hAnsi="Times New Roman" w:cs="Times New Roman"/>
                <w:b/>
                <w:sz w:val="20"/>
                <w:szCs w:val="20"/>
                <w:lang w:eastAsia="x-none"/>
              </w:rPr>
            </w:pPr>
            <w:r w:rsidRPr="00F579A4">
              <w:rPr>
                <w:rFonts w:ascii="Times New Roman" w:eastAsia="Batang" w:hAnsi="Times New Roman" w:cs="Times New Roman"/>
                <w:b/>
                <w:sz w:val="20"/>
                <w:szCs w:val="20"/>
                <w:lang w:eastAsia="x-none"/>
              </w:rPr>
              <w:t>For further consideration:</w:t>
            </w:r>
          </w:p>
          <w:p w14:paraId="11ACA97D" w14:textId="77777777" w:rsidR="004A425D" w:rsidRPr="00F579A4" w:rsidRDefault="004A425D" w:rsidP="00710120">
            <w:pPr>
              <w:spacing w:after="0" w:line="240" w:lineRule="auto"/>
              <w:rPr>
                <w:rFonts w:ascii="Times New Roman" w:eastAsia="Batang" w:hAnsi="Times New Roman" w:cs="Times New Roman"/>
                <w:sz w:val="20"/>
                <w:szCs w:val="20"/>
              </w:rPr>
            </w:pPr>
            <w:r w:rsidRPr="00F579A4">
              <w:rPr>
                <w:rFonts w:ascii="Times New Roman" w:eastAsia="Batang" w:hAnsi="Times New Roman" w:cs="Times New Roman"/>
                <w:sz w:val="20"/>
                <w:szCs w:val="20"/>
              </w:rPr>
              <w:t>Optimization of the DCI size and the impact of aspects including number of transport blocks, scheduling pattern (interleaving and scheduling gap), resource assignment, modulation and coding scheme, retransmissions.</w:t>
            </w:r>
          </w:p>
          <w:p w14:paraId="27EECFC4" w14:textId="77777777" w:rsidR="004A425D" w:rsidRPr="00F579A4" w:rsidRDefault="004A425D" w:rsidP="00710120">
            <w:pPr>
              <w:spacing w:after="0" w:line="240" w:lineRule="auto"/>
              <w:rPr>
                <w:rFonts w:ascii="Times New Roman" w:eastAsia="Batang" w:hAnsi="Times New Roman" w:cs="Times New Roman"/>
                <w:sz w:val="20"/>
                <w:szCs w:val="20"/>
                <w:lang w:eastAsia="x-none"/>
              </w:rPr>
            </w:pPr>
          </w:p>
          <w:p w14:paraId="0FA56441" w14:textId="77777777" w:rsidR="004A425D" w:rsidRPr="00F579A4" w:rsidRDefault="004A425D" w:rsidP="00710120">
            <w:pPr>
              <w:spacing w:after="0" w:line="240" w:lineRule="auto"/>
              <w:rPr>
                <w:rFonts w:ascii="Times New Roman" w:eastAsia="Batang" w:hAnsi="Times New Roman" w:cs="Times New Roman"/>
                <w:b/>
                <w:sz w:val="20"/>
                <w:szCs w:val="20"/>
                <w:highlight w:val="green"/>
              </w:rPr>
            </w:pPr>
            <w:r w:rsidRPr="00F579A4">
              <w:rPr>
                <w:rFonts w:ascii="Times New Roman" w:eastAsia="Batang" w:hAnsi="Times New Roman" w:cs="Times New Roman"/>
                <w:b/>
                <w:sz w:val="20"/>
                <w:szCs w:val="20"/>
                <w:highlight w:val="green"/>
              </w:rPr>
              <w:t>Agreement</w:t>
            </w:r>
          </w:p>
          <w:p w14:paraId="5703C11E" w14:textId="77777777" w:rsidR="004A425D" w:rsidRPr="00F579A4" w:rsidRDefault="004A425D" w:rsidP="00710120">
            <w:pPr>
              <w:spacing w:after="0" w:line="240" w:lineRule="auto"/>
              <w:rPr>
                <w:rFonts w:ascii="Times New Roman" w:eastAsia="Batang" w:hAnsi="Times New Roman" w:cs="Times New Roman"/>
                <w:sz w:val="20"/>
                <w:szCs w:val="20"/>
                <w:lang w:eastAsia="x-none"/>
              </w:rPr>
            </w:pPr>
            <w:r w:rsidRPr="00F579A4">
              <w:rPr>
                <w:rFonts w:ascii="Times New Roman" w:eastAsia="Batang" w:hAnsi="Times New Roman" w:cs="Times New Roman"/>
                <w:sz w:val="20"/>
                <w:szCs w:val="20"/>
              </w:rPr>
              <w:t>Using one DCI to schedule multiple TBs for SC-MTCH is supported, and it is configured and enabled per SC-MTCH via SC-PTM configuration message in SC-MCCH. FFS the maximum number of TBs can be scheduled by one DCI.</w:t>
            </w:r>
          </w:p>
          <w:p w14:paraId="46147BE2" w14:textId="77777777" w:rsidR="004A425D" w:rsidRPr="004A26A1" w:rsidRDefault="004A425D" w:rsidP="00710120">
            <w:pPr>
              <w:spacing w:after="0" w:line="240" w:lineRule="auto"/>
              <w:ind w:left="720" w:hanging="720"/>
              <w:rPr>
                <w:rFonts w:ascii="Times New Roman" w:eastAsia="Batang" w:hAnsi="Times New Roman" w:cs="Times New Roman"/>
                <w:sz w:val="20"/>
                <w:szCs w:val="20"/>
                <w:lang w:val="en-GB" w:eastAsia="x-none"/>
              </w:rPr>
            </w:pPr>
          </w:p>
          <w:p w14:paraId="1AE15ABB" w14:textId="77777777" w:rsidR="004A425D" w:rsidRPr="00F579A4" w:rsidRDefault="004A425D" w:rsidP="00710120">
            <w:pPr>
              <w:spacing w:after="0" w:line="240" w:lineRule="auto"/>
              <w:ind w:left="720" w:hanging="720"/>
              <w:rPr>
                <w:rFonts w:ascii="Times New Roman" w:eastAsia="Batang" w:hAnsi="Times New Roman" w:cs="Times New Roman"/>
                <w:b/>
                <w:sz w:val="20"/>
                <w:szCs w:val="20"/>
                <w:highlight w:val="green"/>
              </w:rPr>
            </w:pPr>
            <w:r w:rsidRPr="00F579A4">
              <w:rPr>
                <w:rFonts w:ascii="Times New Roman" w:eastAsia="Batang" w:hAnsi="Times New Roman" w:cs="Times New Roman"/>
                <w:b/>
                <w:sz w:val="20"/>
                <w:szCs w:val="20"/>
                <w:highlight w:val="green"/>
              </w:rPr>
              <w:t>Agreement</w:t>
            </w:r>
          </w:p>
          <w:p w14:paraId="5262724D" w14:textId="77777777" w:rsidR="004A425D" w:rsidRPr="00F579A4" w:rsidRDefault="004A425D" w:rsidP="00710120">
            <w:pPr>
              <w:tabs>
                <w:tab w:val="left" w:pos="0"/>
              </w:tabs>
              <w:spacing w:after="0" w:line="240" w:lineRule="auto"/>
              <w:jc w:val="both"/>
              <w:rPr>
                <w:rFonts w:ascii="Times New Roman" w:eastAsia="Times New Roman" w:hAnsi="Times New Roman" w:cs="Times New Roman"/>
                <w:bCs/>
                <w:sz w:val="20"/>
                <w:szCs w:val="20"/>
              </w:rPr>
            </w:pPr>
            <w:r w:rsidRPr="00F579A4">
              <w:rPr>
                <w:rFonts w:ascii="Times New Roman" w:eastAsia="Times New Roman" w:hAnsi="Times New Roman" w:cs="Times New Roman"/>
                <w:bCs/>
                <w:sz w:val="20"/>
                <w:szCs w:val="20"/>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25C7E0EC" w14:textId="77777777" w:rsidR="004A425D" w:rsidRPr="00F579A4" w:rsidRDefault="004A425D" w:rsidP="00710120">
            <w:pPr>
              <w:numPr>
                <w:ilvl w:val="0"/>
                <w:numId w:val="15"/>
              </w:numPr>
              <w:tabs>
                <w:tab w:val="left" w:pos="0"/>
              </w:tabs>
              <w:spacing w:after="0" w:line="240" w:lineRule="auto"/>
              <w:jc w:val="both"/>
              <w:rPr>
                <w:rFonts w:ascii="Times New Roman" w:eastAsia="Times New Roman" w:hAnsi="Times New Roman" w:cs="Times New Roman"/>
                <w:bCs/>
                <w:sz w:val="20"/>
                <w:szCs w:val="20"/>
                <w:lang w:eastAsia="x-none"/>
              </w:rPr>
            </w:pPr>
            <w:r w:rsidRPr="00F579A4">
              <w:rPr>
                <w:rFonts w:ascii="Times New Roman" w:eastAsia="Times New Roman" w:hAnsi="Times New Roman" w:cs="Times New Roman"/>
                <w:bCs/>
                <w:sz w:val="20"/>
                <w:szCs w:val="20"/>
                <w:lang w:eastAsia="x-none"/>
              </w:rPr>
              <w:t xml:space="preserve">RAN1 further compare the performance between HARQ ACK/NACK feedback bundling and multiplexing and down-select between the two options. </w:t>
            </w:r>
          </w:p>
          <w:p w14:paraId="000C7543" w14:textId="77777777" w:rsidR="004A425D" w:rsidRPr="00F579A4" w:rsidRDefault="004A425D" w:rsidP="00710120">
            <w:pPr>
              <w:tabs>
                <w:tab w:val="left" w:pos="0"/>
              </w:tabs>
              <w:spacing w:after="0" w:line="240" w:lineRule="auto"/>
              <w:jc w:val="both"/>
              <w:rPr>
                <w:rFonts w:ascii="Times New Roman" w:eastAsia="Times New Roman" w:hAnsi="Times New Roman" w:cs="Times New Roman"/>
                <w:bCs/>
                <w:sz w:val="20"/>
                <w:szCs w:val="20"/>
              </w:rPr>
            </w:pPr>
            <w:r w:rsidRPr="00F579A4">
              <w:rPr>
                <w:rFonts w:ascii="Times New Roman" w:eastAsia="Times New Roman" w:hAnsi="Times New Roman" w:cs="Times New Roman"/>
                <w:bCs/>
                <w:sz w:val="20"/>
                <w:szCs w:val="20"/>
              </w:rPr>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tc>
      </w:tr>
    </w:tbl>
    <w:p w14:paraId="5752A45E" w14:textId="77777777" w:rsidR="004A425D" w:rsidRPr="004A26A1" w:rsidRDefault="004A425D" w:rsidP="004A425D">
      <w:pPr>
        <w:spacing w:after="0" w:line="240" w:lineRule="auto"/>
        <w:ind w:left="720" w:hanging="720"/>
        <w:rPr>
          <w:rFonts w:ascii="Times" w:eastAsia="Batang" w:hAnsi="Times" w:cs="Times New Roman"/>
          <w:sz w:val="20"/>
          <w:szCs w:val="24"/>
          <w:lang w:val="en-GB" w:eastAsia="x-none"/>
        </w:rPr>
      </w:pPr>
    </w:p>
    <w:p w14:paraId="1CE6562F" w14:textId="75EA4517" w:rsidR="0074422C" w:rsidRPr="004A26A1" w:rsidRDefault="0074422C" w:rsidP="0074422C">
      <w:pPr>
        <w:spacing w:after="0" w:line="240" w:lineRule="auto"/>
        <w:ind w:left="720" w:hanging="720"/>
        <w:rPr>
          <w:rFonts w:ascii="Arial" w:eastAsia="Batang" w:hAnsi="Arial" w:cs="Arial"/>
          <w:szCs w:val="24"/>
          <w:lang w:val="en-GB" w:eastAsia="x-none"/>
        </w:rPr>
      </w:pPr>
      <w:r w:rsidRPr="004A26A1">
        <w:rPr>
          <w:rFonts w:ascii="Arial" w:eastAsia="Batang" w:hAnsi="Arial" w:cs="Arial"/>
          <w:szCs w:val="24"/>
          <w:lang w:val="en-GB" w:eastAsia="x-none"/>
        </w:rPr>
        <w:t>RAN1#9</w:t>
      </w:r>
      <w:r>
        <w:rPr>
          <w:rFonts w:ascii="Arial" w:eastAsia="Batang" w:hAnsi="Arial" w:cs="Arial"/>
          <w:szCs w:val="24"/>
          <w:lang w:val="en-GB" w:eastAsia="x-none"/>
        </w:rPr>
        <w:t>5 agreements on s</w:t>
      </w:r>
      <w:r w:rsidRPr="0074422C">
        <w:rPr>
          <w:rFonts w:ascii="Arial" w:eastAsia="Batang" w:hAnsi="Arial" w:cs="Arial"/>
          <w:szCs w:val="24"/>
          <w:lang w:val="en-GB" w:eastAsia="x-none"/>
        </w:rPr>
        <w:t>cheduling of multiple DL/UL transport blocks for LTE-MTC</w:t>
      </w:r>
      <w:r>
        <w:rPr>
          <w:rFonts w:ascii="Arial" w:eastAsia="Batang" w:hAnsi="Arial" w:cs="Arial"/>
          <w:szCs w:val="24"/>
          <w:lang w:val="en-GB" w:eastAsia="x-none"/>
        </w:rPr>
        <w:t>:</w:t>
      </w:r>
    </w:p>
    <w:p w14:paraId="65C4EC0A" w14:textId="77777777" w:rsidR="004A425D" w:rsidRPr="004A26A1" w:rsidRDefault="004A425D" w:rsidP="004A425D">
      <w:pPr>
        <w:spacing w:after="0" w:line="240" w:lineRule="auto"/>
        <w:ind w:left="720" w:hanging="720"/>
        <w:rPr>
          <w:rFonts w:ascii="Times" w:eastAsia="Batang" w:hAnsi="Times" w:cs="Times New Roman"/>
          <w:sz w:val="20"/>
          <w:szCs w:val="24"/>
          <w:lang w:val="en-GB" w:eastAsia="x-none"/>
        </w:rPr>
      </w:pPr>
    </w:p>
    <w:tbl>
      <w:tblPr>
        <w:tblStyle w:val="TableGrid1"/>
        <w:tblW w:w="0" w:type="auto"/>
        <w:tblInd w:w="-5" w:type="dxa"/>
        <w:tblLook w:val="04A0" w:firstRow="1" w:lastRow="0" w:firstColumn="1" w:lastColumn="0" w:noHBand="0" w:noVBand="1"/>
      </w:tblPr>
      <w:tblGrid>
        <w:gridCol w:w="9634"/>
      </w:tblGrid>
      <w:tr w:rsidR="004A425D" w:rsidRPr="00192B96" w14:paraId="4C1C3DD9" w14:textId="77777777" w:rsidTr="004A425D">
        <w:tc>
          <w:tcPr>
            <w:tcW w:w="9634" w:type="dxa"/>
            <w:tcBorders>
              <w:top w:val="single" w:sz="4" w:space="0" w:color="auto"/>
              <w:left w:val="single" w:sz="4" w:space="0" w:color="auto"/>
              <w:bottom w:val="single" w:sz="4" w:space="0" w:color="auto"/>
              <w:right w:val="single" w:sz="4" w:space="0" w:color="auto"/>
            </w:tcBorders>
          </w:tcPr>
          <w:p w14:paraId="4EA03AEF" w14:textId="21350636" w:rsidR="004A425D" w:rsidRPr="00F579A4" w:rsidRDefault="009A050B" w:rsidP="00710120">
            <w:pPr>
              <w:spacing w:after="0" w:line="240" w:lineRule="auto"/>
              <w:ind w:left="720" w:hanging="720"/>
              <w:rPr>
                <w:rFonts w:ascii="Times" w:eastAsia="Batang" w:hAnsi="Times" w:cs="Times New Roman"/>
                <w:sz w:val="20"/>
                <w:szCs w:val="24"/>
                <w:lang w:eastAsia="x-none"/>
              </w:rPr>
            </w:pPr>
            <w:hyperlink r:id="rId31" w:history="1">
              <w:r w:rsidR="004A425D" w:rsidRPr="00F579A4">
                <w:rPr>
                  <w:rFonts w:ascii="Times" w:eastAsia="Batang" w:hAnsi="Times" w:cs="Times New Roman"/>
                  <w:b/>
                  <w:color w:val="0000FF"/>
                  <w:sz w:val="20"/>
                  <w:szCs w:val="24"/>
                  <w:u w:val="single"/>
                </w:rPr>
                <w:t>R1-1813722</w:t>
              </w:r>
            </w:hyperlink>
            <w:r w:rsidR="004A425D" w:rsidRPr="00F579A4">
              <w:rPr>
                <w:rFonts w:ascii="Times" w:eastAsia="Batang" w:hAnsi="Times" w:cs="Times New Roman"/>
                <w:sz w:val="20"/>
                <w:szCs w:val="24"/>
                <w:lang w:eastAsia="x-none"/>
              </w:rPr>
              <w:tab/>
              <w:t>Feature lead summary Scheduling of multiple DL UL transport</w:t>
            </w:r>
            <w:r w:rsidR="004A425D" w:rsidRPr="00F579A4">
              <w:rPr>
                <w:rFonts w:ascii="Times" w:eastAsia="Batang" w:hAnsi="Times" w:cs="Times New Roman"/>
                <w:sz w:val="20"/>
                <w:szCs w:val="24"/>
                <w:lang w:eastAsia="x-none"/>
              </w:rPr>
              <w:tab/>
              <w:t>Ericsson</w:t>
            </w:r>
          </w:p>
          <w:p w14:paraId="7401D3F7" w14:textId="0A3BFEA4" w:rsidR="004A425D" w:rsidRPr="00F579A4" w:rsidRDefault="009A050B" w:rsidP="00710120">
            <w:pPr>
              <w:spacing w:after="0" w:line="240" w:lineRule="auto"/>
              <w:ind w:left="720" w:hanging="720"/>
              <w:rPr>
                <w:rFonts w:ascii="Times" w:eastAsia="Batang" w:hAnsi="Times" w:cs="Times New Roman"/>
                <w:sz w:val="20"/>
                <w:szCs w:val="24"/>
                <w:lang w:eastAsia="x-none"/>
              </w:rPr>
            </w:pPr>
            <w:hyperlink r:id="rId32" w:history="1">
              <w:r w:rsidR="004A425D" w:rsidRPr="00F579A4">
                <w:rPr>
                  <w:rFonts w:ascii="Times" w:eastAsia="Batang" w:hAnsi="Times" w:cs="Times New Roman"/>
                  <w:b/>
                  <w:color w:val="0000FF"/>
                  <w:sz w:val="20"/>
                  <w:szCs w:val="24"/>
                  <w:u w:val="single"/>
                </w:rPr>
                <w:t>R1-1813759</w:t>
              </w:r>
            </w:hyperlink>
            <w:r w:rsidR="004A425D" w:rsidRPr="00F579A4">
              <w:rPr>
                <w:rFonts w:ascii="Times" w:eastAsia="Batang" w:hAnsi="Times" w:cs="Times New Roman"/>
                <w:sz w:val="20"/>
                <w:szCs w:val="24"/>
                <w:lang w:eastAsia="x-none"/>
              </w:rPr>
              <w:tab/>
              <w:t>Updated Feature lead summary Scheduling of multiple DL UL transport</w:t>
            </w:r>
            <w:r w:rsidR="004A425D" w:rsidRPr="00F579A4">
              <w:rPr>
                <w:rFonts w:ascii="Times" w:eastAsia="Batang" w:hAnsi="Times" w:cs="Times New Roman"/>
                <w:sz w:val="20"/>
                <w:szCs w:val="24"/>
                <w:lang w:eastAsia="x-none"/>
              </w:rPr>
              <w:tab/>
              <w:t xml:space="preserve">Ericsson </w:t>
            </w:r>
          </w:p>
          <w:p w14:paraId="052D8F37" w14:textId="77777777" w:rsidR="004A425D" w:rsidRPr="00F579A4" w:rsidRDefault="004A425D" w:rsidP="00710120">
            <w:pPr>
              <w:spacing w:after="0" w:line="240" w:lineRule="auto"/>
              <w:ind w:left="720" w:hanging="720"/>
              <w:rPr>
                <w:rFonts w:ascii="Times" w:eastAsia="Batang" w:hAnsi="Times" w:cs="Times New Roman"/>
                <w:sz w:val="20"/>
                <w:szCs w:val="24"/>
                <w:lang w:eastAsia="x-none"/>
              </w:rPr>
            </w:pPr>
          </w:p>
          <w:p w14:paraId="3FDBD46C" w14:textId="77777777" w:rsidR="004A425D" w:rsidRPr="00F579A4" w:rsidRDefault="004A425D" w:rsidP="00710120">
            <w:pPr>
              <w:tabs>
                <w:tab w:val="left" w:pos="0"/>
                <w:tab w:val="left" w:pos="1701"/>
              </w:tabs>
              <w:spacing w:after="0" w:line="240" w:lineRule="auto"/>
              <w:jc w:val="both"/>
              <w:rPr>
                <w:rFonts w:ascii="Times New Roman" w:eastAsia="Times New Roman" w:hAnsi="Times New Roman" w:cs="Arial"/>
                <w:b/>
                <w:bCs/>
                <w:sz w:val="20"/>
                <w:szCs w:val="20"/>
                <w:highlight w:val="green"/>
                <w:lang w:eastAsia="zh-CN"/>
              </w:rPr>
            </w:pPr>
            <w:r w:rsidRPr="00F579A4">
              <w:rPr>
                <w:rFonts w:ascii="Times New Roman" w:eastAsia="Times New Roman" w:hAnsi="Times New Roman" w:cs="Arial"/>
                <w:b/>
                <w:bCs/>
                <w:sz w:val="20"/>
                <w:szCs w:val="20"/>
                <w:highlight w:val="green"/>
                <w:lang w:eastAsia="zh-CN"/>
              </w:rPr>
              <w:t>Agreement</w:t>
            </w:r>
          </w:p>
          <w:p w14:paraId="6F7109D9" w14:textId="77777777" w:rsidR="004A425D" w:rsidRPr="00F579A4" w:rsidRDefault="004A425D" w:rsidP="00710120">
            <w:pPr>
              <w:tabs>
                <w:tab w:val="left" w:pos="0"/>
                <w:tab w:val="left" w:pos="1701"/>
              </w:tabs>
              <w:spacing w:after="0" w:line="240" w:lineRule="auto"/>
              <w:jc w:val="both"/>
              <w:rPr>
                <w:rFonts w:ascii="Times New Roman" w:eastAsia="Times New Roman" w:hAnsi="Times New Roman" w:cs="Arial"/>
                <w:bCs/>
                <w:sz w:val="20"/>
                <w:szCs w:val="20"/>
                <w:lang w:eastAsia="zh-CN"/>
              </w:rPr>
            </w:pPr>
            <w:r w:rsidRPr="00F579A4">
              <w:rPr>
                <w:rFonts w:ascii="Times New Roman" w:eastAsia="Times New Roman" w:hAnsi="Times New Roman" w:cs="Arial"/>
                <w:bCs/>
                <w:sz w:val="20"/>
                <w:szCs w:val="20"/>
                <w:lang w:eastAsia="zh-CN"/>
              </w:rPr>
              <w:t>For CEmodeA, the maximum number of scheduled transport blocks with one single DCI is 8 in the UL, 8 in the DL</w:t>
            </w:r>
          </w:p>
          <w:p w14:paraId="5E93C922" w14:textId="77777777" w:rsidR="004A425D" w:rsidRPr="00F579A4" w:rsidRDefault="004A425D" w:rsidP="00710120">
            <w:pPr>
              <w:tabs>
                <w:tab w:val="left" w:pos="0"/>
                <w:tab w:val="left" w:pos="1701"/>
              </w:tabs>
              <w:spacing w:after="0" w:line="240" w:lineRule="auto"/>
              <w:jc w:val="both"/>
              <w:rPr>
                <w:rFonts w:ascii="Times New Roman" w:eastAsia="Times New Roman" w:hAnsi="Times New Roman" w:cs="Arial"/>
                <w:b/>
                <w:bCs/>
                <w:sz w:val="20"/>
                <w:szCs w:val="20"/>
                <w:lang w:eastAsia="zh-CN"/>
              </w:rPr>
            </w:pPr>
          </w:p>
          <w:p w14:paraId="66980E91" w14:textId="77777777" w:rsidR="004A425D" w:rsidRPr="00F579A4" w:rsidRDefault="004A425D" w:rsidP="00710120">
            <w:pPr>
              <w:tabs>
                <w:tab w:val="left" w:pos="0"/>
                <w:tab w:val="left" w:pos="1701"/>
              </w:tabs>
              <w:spacing w:after="0" w:line="240" w:lineRule="auto"/>
              <w:jc w:val="both"/>
              <w:rPr>
                <w:rFonts w:ascii="Times New Roman" w:eastAsia="Times New Roman" w:hAnsi="Times New Roman" w:cs="Arial"/>
                <w:b/>
                <w:bCs/>
                <w:sz w:val="20"/>
                <w:szCs w:val="20"/>
                <w:highlight w:val="green"/>
                <w:lang w:eastAsia="zh-CN"/>
              </w:rPr>
            </w:pPr>
            <w:r w:rsidRPr="00F579A4">
              <w:rPr>
                <w:rFonts w:ascii="Times New Roman" w:eastAsia="Times New Roman" w:hAnsi="Times New Roman" w:cs="Arial"/>
                <w:b/>
                <w:bCs/>
                <w:sz w:val="20"/>
                <w:szCs w:val="20"/>
                <w:highlight w:val="green"/>
                <w:lang w:eastAsia="zh-CN"/>
              </w:rPr>
              <w:t>Agreement</w:t>
            </w:r>
          </w:p>
          <w:p w14:paraId="7273BC1F" w14:textId="77777777" w:rsidR="004A425D" w:rsidRPr="00F579A4" w:rsidRDefault="004A425D" w:rsidP="00710120">
            <w:pPr>
              <w:tabs>
                <w:tab w:val="left" w:pos="0"/>
                <w:tab w:val="left" w:pos="1701"/>
              </w:tabs>
              <w:spacing w:after="0" w:line="240" w:lineRule="auto"/>
              <w:jc w:val="both"/>
              <w:rPr>
                <w:rFonts w:ascii="Times New Roman" w:eastAsia="Times New Roman" w:hAnsi="Times New Roman" w:cs="Arial"/>
                <w:bCs/>
                <w:sz w:val="20"/>
                <w:szCs w:val="20"/>
                <w:lang w:eastAsia="zh-CN"/>
              </w:rPr>
            </w:pPr>
            <w:r w:rsidRPr="00F579A4">
              <w:rPr>
                <w:rFonts w:ascii="Times New Roman" w:eastAsia="Times New Roman" w:hAnsi="Times New Roman" w:cs="Arial"/>
                <w:bCs/>
                <w:sz w:val="20"/>
                <w:szCs w:val="20"/>
                <w:lang w:eastAsia="zh-CN"/>
              </w:rPr>
              <w:t>The following working assumption is confirmed</w:t>
            </w:r>
          </w:p>
          <w:p w14:paraId="5D04DD3B" w14:textId="77777777" w:rsidR="004A425D" w:rsidRPr="00F579A4" w:rsidRDefault="004A425D" w:rsidP="00710120">
            <w:pPr>
              <w:tabs>
                <w:tab w:val="left" w:pos="0"/>
                <w:tab w:val="left" w:pos="1701"/>
              </w:tabs>
              <w:spacing w:after="0" w:line="240" w:lineRule="auto"/>
              <w:jc w:val="both"/>
              <w:rPr>
                <w:rFonts w:ascii="Times New Roman" w:eastAsia="Times New Roman" w:hAnsi="Times New Roman" w:cs="Arial"/>
                <w:bCs/>
                <w:sz w:val="20"/>
                <w:szCs w:val="20"/>
                <w:lang w:eastAsia="zh-CN"/>
              </w:rPr>
            </w:pPr>
            <w:r w:rsidRPr="00F579A4">
              <w:rPr>
                <w:rFonts w:ascii="Times New Roman" w:eastAsia="Times New Roman" w:hAnsi="Times New Roman" w:cs="Arial"/>
                <w:bCs/>
                <w:sz w:val="20"/>
                <w:szCs w:val="20"/>
                <w:lang w:eastAsia="zh-CN"/>
              </w:rPr>
              <w:t>For CEmodeB, the maximum number of scheduled transport blocks with one single DCI is 4 in the UL, 4 in the DL</w:t>
            </w:r>
          </w:p>
          <w:p w14:paraId="1EA816E6" w14:textId="77777777" w:rsidR="004A425D" w:rsidRPr="00F579A4" w:rsidRDefault="004A425D" w:rsidP="00710120">
            <w:pPr>
              <w:tabs>
                <w:tab w:val="left" w:pos="0"/>
                <w:tab w:val="left" w:pos="1701"/>
              </w:tabs>
              <w:spacing w:after="0" w:line="256" w:lineRule="auto"/>
              <w:jc w:val="both"/>
              <w:rPr>
                <w:rFonts w:ascii="Times New Roman" w:eastAsia="Times New Roman" w:hAnsi="Times New Roman" w:cs="Arial"/>
                <w:b/>
                <w:bCs/>
                <w:sz w:val="20"/>
                <w:szCs w:val="20"/>
                <w:lang w:eastAsia="zh-CN"/>
              </w:rPr>
            </w:pPr>
          </w:p>
          <w:p w14:paraId="31832FB3" w14:textId="77777777" w:rsidR="004A425D" w:rsidRPr="00F579A4" w:rsidRDefault="004A425D" w:rsidP="00710120">
            <w:pPr>
              <w:tabs>
                <w:tab w:val="left" w:pos="0"/>
                <w:tab w:val="left" w:pos="1701"/>
              </w:tabs>
              <w:spacing w:after="0" w:line="256" w:lineRule="auto"/>
              <w:jc w:val="both"/>
              <w:rPr>
                <w:rFonts w:ascii="Times New Roman" w:eastAsia="Times New Roman" w:hAnsi="Times New Roman" w:cs="Arial"/>
                <w:b/>
                <w:bCs/>
                <w:sz w:val="20"/>
                <w:szCs w:val="20"/>
                <w:highlight w:val="green"/>
                <w:lang w:eastAsia="zh-CN"/>
              </w:rPr>
            </w:pPr>
            <w:r w:rsidRPr="00F579A4">
              <w:rPr>
                <w:rFonts w:ascii="Times New Roman" w:eastAsia="Times New Roman" w:hAnsi="Times New Roman" w:cs="Arial"/>
                <w:b/>
                <w:bCs/>
                <w:sz w:val="20"/>
                <w:szCs w:val="20"/>
                <w:highlight w:val="green"/>
                <w:lang w:eastAsia="zh-CN"/>
              </w:rPr>
              <w:t>Agreement</w:t>
            </w:r>
          </w:p>
          <w:p w14:paraId="10C9BE12" w14:textId="77777777" w:rsidR="004A425D" w:rsidRPr="004A26A1" w:rsidRDefault="004A425D" w:rsidP="00710120">
            <w:pPr>
              <w:tabs>
                <w:tab w:val="left" w:pos="0"/>
                <w:tab w:val="left" w:pos="1701"/>
              </w:tabs>
              <w:spacing w:after="0" w:line="256" w:lineRule="auto"/>
              <w:jc w:val="both"/>
              <w:rPr>
                <w:rFonts w:ascii="Times New Roman" w:eastAsia="Times New Roman" w:hAnsi="Times New Roman" w:cs="Times New Roman"/>
                <w:bCs/>
                <w:sz w:val="20"/>
                <w:szCs w:val="20"/>
                <w:lang w:val="en-GB" w:eastAsia="zh-CN"/>
              </w:rPr>
            </w:pPr>
            <w:r w:rsidRPr="00F579A4">
              <w:rPr>
                <w:rFonts w:ascii="Times New Roman" w:eastAsia="Times New Roman" w:hAnsi="Times New Roman" w:cs="Times New Roman"/>
                <w:bCs/>
                <w:sz w:val="20"/>
                <w:szCs w:val="20"/>
                <w:lang w:eastAsia="zh-CN"/>
              </w:rPr>
              <w:t xml:space="preserve">For both UL and DL unicast, at least consecutive resource allocation in time is supported when multiple TBs are scheduled by one single DCI. </w:t>
            </w:r>
          </w:p>
          <w:p w14:paraId="268D7C6D" w14:textId="77777777" w:rsidR="004A425D" w:rsidRPr="00F579A4" w:rsidRDefault="004A425D" w:rsidP="00710120">
            <w:pPr>
              <w:numPr>
                <w:ilvl w:val="0"/>
                <w:numId w:val="16"/>
              </w:numPr>
              <w:tabs>
                <w:tab w:val="left" w:pos="0"/>
                <w:tab w:val="left" w:pos="1701"/>
              </w:tabs>
              <w:spacing w:after="0" w:line="256" w:lineRule="auto"/>
              <w:jc w:val="both"/>
              <w:rPr>
                <w:rFonts w:ascii="Times New Roman" w:eastAsia="Times New Roman" w:hAnsi="Times New Roman" w:cs="Times New Roman"/>
                <w:bCs/>
                <w:sz w:val="20"/>
                <w:szCs w:val="20"/>
                <w:lang w:eastAsia="zh-CN"/>
              </w:rPr>
            </w:pPr>
            <w:r w:rsidRPr="00F579A4">
              <w:rPr>
                <w:rFonts w:ascii="Times New Roman" w:eastAsia="Times New Roman" w:hAnsi="Times New Roman" w:cs="Times New Roman"/>
                <w:bCs/>
                <w:sz w:val="20"/>
                <w:szCs w:val="20"/>
                <w:lang w:eastAsia="zh-CN"/>
              </w:rPr>
              <w:t>Above applies only for valid subframes within the consecutive resource allocation in time</w:t>
            </w:r>
          </w:p>
          <w:p w14:paraId="1CEB2ACE" w14:textId="77777777" w:rsidR="004A425D" w:rsidRPr="00F579A4" w:rsidRDefault="004A425D" w:rsidP="00710120">
            <w:pPr>
              <w:numPr>
                <w:ilvl w:val="0"/>
                <w:numId w:val="16"/>
              </w:numPr>
              <w:tabs>
                <w:tab w:val="left" w:pos="0"/>
                <w:tab w:val="left" w:pos="1701"/>
              </w:tabs>
              <w:spacing w:after="0" w:line="256" w:lineRule="auto"/>
              <w:jc w:val="both"/>
              <w:rPr>
                <w:rFonts w:ascii="Times New Roman" w:eastAsia="Times New Roman" w:hAnsi="Times New Roman" w:cs="Arial"/>
                <w:bCs/>
                <w:sz w:val="18"/>
                <w:szCs w:val="20"/>
                <w:lang w:eastAsia="zh-CN"/>
              </w:rPr>
            </w:pPr>
            <w:r w:rsidRPr="00F579A4">
              <w:rPr>
                <w:rFonts w:ascii="Times New Roman" w:eastAsia="Times New Roman" w:hAnsi="Times New Roman" w:cs="Times New Roman"/>
                <w:bCs/>
                <w:sz w:val="20"/>
                <w:szCs w:val="20"/>
                <w:lang w:eastAsia="zh-CN"/>
              </w:rPr>
              <w:t>FFS: Whether time gaps between two TBs is also supported</w:t>
            </w:r>
          </w:p>
          <w:p w14:paraId="04D5E613" w14:textId="77777777" w:rsidR="004A425D" w:rsidRPr="004A26A1" w:rsidRDefault="004A425D" w:rsidP="00710120">
            <w:pPr>
              <w:spacing w:after="0" w:line="240" w:lineRule="auto"/>
              <w:ind w:left="720" w:hanging="720"/>
              <w:rPr>
                <w:rFonts w:ascii="Times" w:eastAsia="Batang" w:hAnsi="Times" w:cs="Times New Roman"/>
                <w:sz w:val="20"/>
                <w:szCs w:val="24"/>
                <w:lang w:val="en-GB" w:eastAsia="x-none"/>
              </w:rPr>
            </w:pPr>
          </w:p>
          <w:p w14:paraId="1CE81416" w14:textId="77777777" w:rsidR="004A425D" w:rsidRPr="00F579A4" w:rsidRDefault="004A425D" w:rsidP="00710120">
            <w:pPr>
              <w:tabs>
                <w:tab w:val="left" w:pos="0"/>
                <w:tab w:val="left" w:pos="1701"/>
              </w:tabs>
              <w:spacing w:after="0" w:line="240" w:lineRule="auto"/>
              <w:jc w:val="both"/>
              <w:rPr>
                <w:rFonts w:ascii="Times New Roman" w:eastAsia="Times New Roman" w:hAnsi="Times New Roman" w:cs="Arial"/>
                <w:b/>
                <w:bCs/>
                <w:sz w:val="20"/>
                <w:szCs w:val="20"/>
                <w:lang w:eastAsia="zh-CN"/>
              </w:rPr>
            </w:pPr>
            <w:r w:rsidRPr="00F579A4">
              <w:rPr>
                <w:rFonts w:ascii="Times New Roman" w:eastAsia="Times New Roman" w:hAnsi="Times New Roman" w:cs="Arial"/>
                <w:b/>
                <w:bCs/>
                <w:sz w:val="20"/>
                <w:szCs w:val="20"/>
                <w:lang w:eastAsia="zh-CN"/>
              </w:rPr>
              <w:t>For future meetings in Rel-16 eMTC:</w:t>
            </w:r>
          </w:p>
          <w:p w14:paraId="0E5757C7" w14:textId="77777777" w:rsidR="004A425D" w:rsidRPr="00F579A4" w:rsidRDefault="004A425D" w:rsidP="00710120">
            <w:pPr>
              <w:tabs>
                <w:tab w:val="left" w:pos="0"/>
                <w:tab w:val="left" w:pos="1701"/>
              </w:tabs>
              <w:spacing w:after="0" w:line="240" w:lineRule="auto"/>
              <w:jc w:val="both"/>
              <w:rPr>
                <w:rFonts w:ascii="Times New Roman" w:eastAsia="Times New Roman" w:hAnsi="Times New Roman" w:cs="Arial"/>
                <w:bCs/>
                <w:sz w:val="20"/>
                <w:szCs w:val="20"/>
                <w:lang w:eastAsia="ja-JP"/>
              </w:rPr>
            </w:pPr>
            <w:r w:rsidRPr="00F579A4">
              <w:rPr>
                <w:rFonts w:ascii="Times New Roman" w:eastAsia="Times New Roman" w:hAnsi="Times New Roman" w:cs="Arial"/>
                <w:bCs/>
                <w:sz w:val="20"/>
                <w:szCs w:val="20"/>
                <w:lang w:eastAsia="zh-CN"/>
              </w:rPr>
              <w:t>F</w:t>
            </w:r>
            <w:r w:rsidRPr="00F579A4">
              <w:rPr>
                <w:rFonts w:ascii="Times New Roman" w:eastAsia="Times New Roman" w:hAnsi="Times New Roman" w:cs="Times New Roman"/>
                <w:bCs/>
                <w:sz w:val="20"/>
                <w:szCs w:val="20"/>
                <w:lang w:eastAsia="zh-CN"/>
              </w:rPr>
              <w:t xml:space="preserve">urther consider which Rel-14/15 features that should be possible to configure together with </w:t>
            </w:r>
            <w:r w:rsidRPr="00F579A4">
              <w:rPr>
                <w:rFonts w:ascii="Times New Roman" w:eastAsia="Times New Roman" w:hAnsi="Times New Roman" w:cs="Arial"/>
                <w:bCs/>
                <w:sz w:val="20"/>
                <w:szCs w:val="20"/>
                <w:lang w:eastAsia="ja-JP"/>
              </w:rPr>
              <w:t>scheduling of multiple DL-UL transport blocks.</w:t>
            </w:r>
          </w:p>
          <w:p w14:paraId="47CF2138" w14:textId="77777777" w:rsidR="004A425D" w:rsidRPr="00F579A4" w:rsidRDefault="004A425D" w:rsidP="00710120">
            <w:pPr>
              <w:spacing w:after="0" w:line="240" w:lineRule="auto"/>
              <w:ind w:left="720" w:hanging="720"/>
              <w:rPr>
                <w:rFonts w:ascii="Times" w:eastAsia="Batang" w:hAnsi="Times" w:cs="Times New Roman"/>
                <w:sz w:val="20"/>
                <w:szCs w:val="20"/>
                <w:lang w:eastAsia="x-none"/>
              </w:rPr>
            </w:pPr>
          </w:p>
          <w:p w14:paraId="703A3676" w14:textId="77777777" w:rsidR="004A425D" w:rsidRPr="00F579A4" w:rsidRDefault="004A425D" w:rsidP="00710120">
            <w:pPr>
              <w:tabs>
                <w:tab w:val="left" w:pos="0"/>
                <w:tab w:val="left" w:pos="1701"/>
              </w:tabs>
              <w:spacing w:after="0" w:line="240" w:lineRule="auto"/>
              <w:jc w:val="both"/>
              <w:rPr>
                <w:rFonts w:ascii="Times New Roman" w:eastAsia="Times New Roman" w:hAnsi="Times New Roman" w:cs="Times New Roman"/>
                <w:b/>
                <w:bCs/>
                <w:sz w:val="20"/>
                <w:szCs w:val="20"/>
                <w:highlight w:val="green"/>
                <w:lang w:eastAsia="zh-CN"/>
              </w:rPr>
            </w:pPr>
            <w:r w:rsidRPr="00F579A4">
              <w:rPr>
                <w:rFonts w:ascii="Times New Roman" w:eastAsia="Times New Roman" w:hAnsi="Times New Roman" w:cs="Times New Roman"/>
                <w:b/>
                <w:bCs/>
                <w:sz w:val="20"/>
                <w:szCs w:val="20"/>
                <w:highlight w:val="green"/>
                <w:lang w:eastAsia="zh-CN"/>
              </w:rPr>
              <w:t>Agreement</w:t>
            </w:r>
          </w:p>
          <w:p w14:paraId="044833E6" w14:textId="77777777" w:rsidR="004A425D" w:rsidRPr="00F579A4" w:rsidRDefault="004A425D" w:rsidP="00710120">
            <w:pPr>
              <w:tabs>
                <w:tab w:val="left" w:pos="0"/>
                <w:tab w:val="left" w:pos="1701"/>
              </w:tabs>
              <w:spacing w:after="0" w:line="240" w:lineRule="auto"/>
              <w:jc w:val="both"/>
              <w:rPr>
                <w:rFonts w:ascii="Times New Roman" w:eastAsia="Times New Roman" w:hAnsi="Times New Roman" w:cs="Arial"/>
                <w:bCs/>
                <w:sz w:val="20"/>
                <w:szCs w:val="20"/>
                <w:lang w:eastAsia="zh-CN"/>
              </w:rPr>
            </w:pPr>
            <w:bookmarkStart w:id="10" w:name="_Hlk1653330"/>
            <w:r w:rsidRPr="00F579A4">
              <w:rPr>
                <w:rFonts w:ascii="Times New Roman" w:eastAsia="Times New Roman" w:hAnsi="Times New Roman" w:cs="Times New Roman"/>
                <w:bCs/>
                <w:sz w:val="20"/>
                <w:szCs w:val="20"/>
                <w:lang w:eastAsia="zh-CN"/>
              </w:rPr>
              <w:t xml:space="preserve">For the DL unicast for a UE, when multiple TBs are scheduled by one DCI, the following parameter values are the same </w:t>
            </w:r>
            <w:r w:rsidRPr="00F579A4">
              <w:rPr>
                <w:rFonts w:ascii="Times New Roman" w:eastAsia="Times New Roman" w:hAnsi="Times New Roman" w:cs="Arial"/>
                <w:bCs/>
                <w:sz w:val="20"/>
                <w:szCs w:val="20"/>
                <w:lang w:eastAsia="zh-CN"/>
              </w:rPr>
              <w:t>across all the TBs:</w:t>
            </w:r>
          </w:p>
          <w:p w14:paraId="60FBA8BD" w14:textId="77777777" w:rsidR="004A425D" w:rsidRPr="00F579A4" w:rsidRDefault="004A425D" w:rsidP="00710120">
            <w:pPr>
              <w:numPr>
                <w:ilvl w:val="0"/>
                <w:numId w:val="16"/>
              </w:numPr>
              <w:tabs>
                <w:tab w:val="left" w:pos="0"/>
                <w:tab w:val="left" w:pos="1701"/>
              </w:tabs>
              <w:spacing w:after="0" w:line="240" w:lineRule="auto"/>
              <w:jc w:val="both"/>
              <w:rPr>
                <w:rFonts w:ascii="Times New Roman" w:eastAsia="Times New Roman" w:hAnsi="Times New Roman" w:cs="Times New Roman"/>
                <w:bCs/>
                <w:sz w:val="20"/>
                <w:szCs w:val="20"/>
                <w:lang w:eastAsia="zh-CN"/>
              </w:rPr>
            </w:pPr>
            <w:r w:rsidRPr="00F579A4">
              <w:rPr>
                <w:rFonts w:ascii="Times New Roman" w:eastAsia="Times New Roman" w:hAnsi="Times New Roman" w:cs="Times New Roman"/>
                <w:bCs/>
                <w:sz w:val="20"/>
                <w:szCs w:val="20"/>
                <w:lang w:eastAsia="zh-CN"/>
              </w:rPr>
              <w:t>Frequency-hopping flag, PMI confirmation (TM6-specific), Precoding information (TM6-specific), DM-RS scrambling / antenna ports (TM9-specific), Downlink assignment index (TDD-specific), PUCCH power control</w:t>
            </w:r>
          </w:p>
          <w:p w14:paraId="31853E9E" w14:textId="77777777" w:rsidR="004A425D" w:rsidRPr="00F579A4" w:rsidRDefault="004A425D" w:rsidP="00710120">
            <w:pPr>
              <w:numPr>
                <w:ilvl w:val="0"/>
                <w:numId w:val="16"/>
              </w:numPr>
              <w:tabs>
                <w:tab w:val="left" w:pos="0"/>
                <w:tab w:val="left" w:pos="1701"/>
              </w:tabs>
              <w:spacing w:after="0" w:line="240" w:lineRule="auto"/>
              <w:jc w:val="both"/>
              <w:rPr>
                <w:rFonts w:ascii="Times New Roman" w:eastAsia="Times New Roman" w:hAnsi="Times New Roman" w:cs="Times New Roman"/>
                <w:bCs/>
                <w:sz w:val="20"/>
                <w:szCs w:val="20"/>
                <w:lang w:eastAsia="zh-CN"/>
              </w:rPr>
            </w:pPr>
            <w:r w:rsidRPr="00F579A4">
              <w:rPr>
                <w:rFonts w:ascii="Times New Roman" w:eastAsia="Times New Roman" w:hAnsi="Times New Roman" w:cs="Times New Roman"/>
                <w:bCs/>
                <w:sz w:val="20"/>
                <w:szCs w:val="20"/>
                <w:lang w:eastAsia="zh-CN"/>
              </w:rPr>
              <w:t>FFS: MCS, RV, Resource assignment, Number of PDSCH repetitions</w:t>
            </w:r>
          </w:p>
          <w:p w14:paraId="5FBFF2B6" w14:textId="77777777" w:rsidR="004A425D" w:rsidRPr="00F579A4" w:rsidRDefault="004A425D" w:rsidP="00710120">
            <w:pPr>
              <w:spacing w:after="0" w:line="240" w:lineRule="auto"/>
              <w:ind w:left="720" w:hanging="720"/>
              <w:rPr>
                <w:rFonts w:ascii="Times" w:eastAsia="Batang" w:hAnsi="Times" w:cs="Times New Roman"/>
                <w:sz w:val="20"/>
                <w:szCs w:val="24"/>
                <w:lang w:eastAsia="x-none"/>
              </w:rPr>
            </w:pPr>
          </w:p>
          <w:p w14:paraId="61CF1C9D" w14:textId="77777777" w:rsidR="004A425D" w:rsidRPr="00F579A4" w:rsidRDefault="004A425D" w:rsidP="00710120">
            <w:pPr>
              <w:tabs>
                <w:tab w:val="left" w:pos="0"/>
                <w:tab w:val="left" w:pos="1701"/>
              </w:tabs>
              <w:spacing w:after="0" w:line="240" w:lineRule="auto"/>
              <w:jc w:val="both"/>
              <w:rPr>
                <w:rFonts w:ascii="Times New Roman" w:eastAsia="Times New Roman" w:hAnsi="Times New Roman" w:cs="Times New Roman"/>
                <w:b/>
                <w:bCs/>
                <w:sz w:val="20"/>
                <w:szCs w:val="20"/>
                <w:highlight w:val="green"/>
                <w:lang w:eastAsia="zh-CN"/>
              </w:rPr>
            </w:pPr>
            <w:r w:rsidRPr="00F579A4">
              <w:rPr>
                <w:rFonts w:ascii="Times New Roman" w:eastAsia="Times New Roman" w:hAnsi="Times New Roman" w:cs="Times New Roman"/>
                <w:b/>
                <w:bCs/>
                <w:sz w:val="20"/>
                <w:szCs w:val="20"/>
                <w:highlight w:val="green"/>
                <w:lang w:eastAsia="zh-CN"/>
              </w:rPr>
              <w:t>Agreement</w:t>
            </w:r>
          </w:p>
          <w:p w14:paraId="61898D79" w14:textId="77777777" w:rsidR="004A425D" w:rsidRPr="00F579A4" w:rsidRDefault="004A425D" w:rsidP="00710120">
            <w:pPr>
              <w:tabs>
                <w:tab w:val="left" w:pos="0"/>
                <w:tab w:val="left" w:pos="1701"/>
              </w:tabs>
              <w:spacing w:after="0" w:line="240" w:lineRule="auto"/>
              <w:jc w:val="both"/>
              <w:rPr>
                <w:rFonts w:ascii="Times New Roman" w:eastAsia="Times New Roman" w:hAnsi="Times New Roman" w:cs="Times New Roman"/>
                <w:bCs/>
                <w:sz w:val="20"/>
                <w:szCs w:val="20"/>
                <w:lang w:eastAsia="zh-CN"/>
              </w:rPr>
            </w:pPr>
            <w:r w:rsidRPr="00F579A4">
              <w:rPr>
                <w:rFonts w:ascii="Times New Roman" w:eastAsia="Times New Roman" w:hAnsi="Times New Roman" w:cs="Times New Roman"/>
                <w:bCs/>
                <w:sz w:val="20"/>
                <w:szCs w:val="20"/>
                <w:lang w:eastAsia="zh-CN"/>
              </w:rPr>
              <w:t>For the UL unicast, when multiple TBs are scheduled by one DCI, the following parameter values are the same across all the TBs:</w:t>
            </w:r>
          </w:p>
          <w:p w14:paraId="75053E02" w14:textId="77777777" w:rsidR="004A425D" w:rsidRPr="004A26A1" w:rsidRDefault="004A425D" w:rsidP="00710120">
            <w:pPr>
              <w:numPr>
                <w:ilvl w:val="0"/>
                <w:numId w:val="16"/>
              </w:numPr>
              <w:tabs>
                <w:tab w:val="left" w:pos="0"/>
                <w:tab w:val="left" w:pos="1701"/>
              </w:tabs>
              <w:spacing w:after="0" w:line="240" w:lineRule="auto"/>
              <w:jc w:val="both"/>
              <w:rPr>
                <w:rFonts w:ascii="Times New Roman" w:eastAsia="Times New Roman" w:hAnsi="Times New Roman" w:cs="Times New Roman"/>
                <w:bCs/>
                <w:sz w:val="20"/>
                <w:szCs w:val="20"/>
                <w:lang w:eastAsia="zh-CN"/>
              </w:rPr>
            </w:pPr>
            <w:r w:rsidRPr="004A26A1">
              <w:rPr>
                <w:rFonts w:ascii="Times New Roman" w:eastAsia="Times New Roman" w:hAnsi="Times New Roman" w:cs="Times New Roman"/>
                <w:bCs/>
                <w:sz w:val="20"/>
                <w:szCs w:val="20"/>
                <w:lang w:eastAsia="zh-CN"/>
              </w:rPr>
              <w:t>Frequency-hopping flag, TPC command</w:t>
            </w:r>
          </w:p>
          <w:p w14:paraId="6528D7DF" w14:textId="77777777" w:rsidR="004A425D" w:rsidRPr="00F579A4" w:rsidRDefault="004A425D" w:rsidP="00710120">
            <w:pPr>
              <w:numPr>
                <w:ilvl w:val="0"/>
                <w:numId w:val="16"/>
              </w:numPr>
              <w:tabs>
                <w:tab w:val="left" w:pos="0"/>
                <w:tab w:val="left" w:pos="1701"/>
              </w:tabs>
              <w:spacing w:after="0" w:line="240" w:lineRule="auto"/>
              <w:jc w:val="both"/>
              <w:rPr>
                <w:rFonts w:ascii="Times New Roman" w:eastAsia="Times New Roman" w:hAnsi="Times New Roman" w:cs="Times New Roman"/>
                <w:bCs/>
                <w:sz w:val="20"/>
                <w:szCs w:val="20"/>
                <w:lang w:eastAsia="zh-CN"/>
              </w:rPr>
            </w:pPr>
            <w:r w:rsidRPr="00F579A4">
              <w:rPr>
                <w:rFonts w:ascii="Times New Roman" w:eastAsia="Times New Roman" w:hAnsi="Times New Roman" w:cs="Times New Roman"/>
                <w:bCs/>
                <w:sz w:val="20"/>
                <w:szCs w:val="20"/>
                <w:lang w:eastAsia="zh-CN"/>
              </w:rPr>
              <w:t>FFS: MCS, RV, Resource assignment, Repetition number, Downlink assignment index (TDD-specific)</w:t>
            </w:r>
          </w:p>
          <w:bookmarkEnd w:id="10"/>
          <w:p w14:paraId="6AEE7DAB" w14:textId="77777777" w:rsidR="004A425D" w:rsidRPr="00F579A4" w:rsidRDefault="004A425D" w:rsidP="00710120">
            <w:pPr>
              <w:spacing w:after="0" w:line="240" w:lineRule="auto"/>
              <w:ind w:left="720" w:hanging="720"/>
              <w:rPr>
                <w:rFonts w:ascii="Times" w:eastAsia="Batang" w:hAnsi="Times" w:cs="Times New Roman"/>
                <w:sz w:val="20"/>
                <w:szCs w:val="24"/>
                <w:lang w:eastAsia="x-none"/>
              </w:rPr>
            </w:pPr>
          </w:p>
          <w:p w14:paraId="5A580C65" w14:textId="77777777" w:rsidR="004A425D" w:rsidRPr="00F579A4" w:rsidRDefault="004A425D" w:rsidP="00710120">
            <w:pPr>
              <w:spacing w:after="0" w:line="240" w:lineRule="auto"/>
              <w:ind w:left="720" w:hanging="720"/>
              <w:rPr>
                <w:rFonts w:ascii="Times New Roman" w:eastAsia="Batang" w:hAnsi="Times New Roman" w:cs="Times New Roman"/>
                <w:b/>
                <w:sz w:val="20"/>
                <w:szCs w:val="24"/>
                <w:u w:val="single"/>
              </w:rPr>
            </w:pPr>
            <w:r w:rsidRPr="00F579A4">
              <w:rPr>
                <w:rFonts w:ascii="Times New Roman" w:eastAsia="Batang" w:hAnsi="Times New Roman" w:cs="Times New Roman"/>
                <w:b/>
                <w:sz w:val="20"/>
                <w:szCs w:val="24"/>
                <w:u w:val="single"/>
              </w:rPr>
              <w:t>For next meeting</w:t>
            </w:r>
          </w:p>
          <w:p w14:paraId="7EE06185" w14:textId="77777777" w:rsidR="004A425D" w:rsidRPr="00F579A4" w:rsidRDefault="004A425D" w:rsidP="00710120">
            <w:pPr>
              <w:spacing w:after="0" w:line="240" w:lineRule="auto"/>
              <w:ind w:left="720" w:hanging="720"/>
              <w:rPr>
                <w:rFonts w:ascii="Times New Roman" w:eastAsia="Batang" w:hAnsi="Times New Roman" w:cs="Times New Roman"/>
                <w:sz w:val="20"/>
                <w:szCs w:val="24"/>
              </w:rPr>
            </w:pPr>
            <w:r w:rsidRPr="00F579A4">
              <w:rPr>
                <w:rFonts w:ascii="Times New Roman" w:eastAsia="Batang" w:hAnsi="Times New Roman" w:cs="Times New Roman"/>
                <w:sz w:val="20"/>
                <w:szCs w:val="24"/>
              </w:rPr>
              <w:t>For unicast when multi-TBs are scheduled, companies are encouraged to bring in DCI designs which can support</w:t>
            </w:r>
          </w:p>
          <w:p w14:paraId="010A1B90" w14:textId="77777777" w:rsidR="004A425D" w:rsidRPr="00F579A4" w:rsidRDefault="004A425D" w:rsidP="00710120">
            <w:pPr>
              <w:numPr>
                <w:ilvl w:val="0"/>
                <w:numId w:val="17"/>
              </w:numPr>
              <w:spacing w:after="0" w:line="256" w:lineRule="auto"/>
              <w:rPr>
                <w:rFonts w:ascii="Times New Roman" w:eastAsia="Malgun Gothic" w:hAnsi="Times New Roman" w:cs="Times New Roman"/>
                <w:sz w:val="20"/>
                <w:szCs w:val="24"/>
              </w:rPr>
            </w:pPr>
            <w:r w:rsidRPr="00F579A4">
              <w:rPr>
                <w:rFonts w:ascii="Times New Roman" w:eastAsia="Malgun Gothic" w:hAnsi="Times New Roman" w:cs="Times New Roman"/>
                <w:sz w:val="20"/>
                <w:szCs w:val="24"/>
              </w:rPr>
              <w:t>scheduling of initial and retransmission TBs within one DCI</w:t>
            </w:r>
          </w:p>
          <w:p w14:paraId="7BD01AAE" w14:textId="77777777" w:rsidR="004A425D" w:rsidRPr="00F579A4" w:rsidRDefault="004A425D" w:rsidP="00710120">
            <w:pPr>
              <w:numPr>
                <w:ilvl w:val="0"/>
                <w:numId w:val="17"/>
              </w:numPr>
              <w:spacing w:after="0" w:line="256" w:lineRule="auto"/>
              <w:rPr>
                <w:rFonts w:ascii="Times New Roman" w:eastAsia="Malgun Gothic" w:hAnsi="Times New Roman" w:cs="Times New Roman"/>
                <w:sz w:val="20"/>
                <w:szCs w:val="24"/>
              </w:rPr>
            </w:pPr>
            <w:r w:rsidRPr="00F579A4">
              <w:rPr>
                <w:rFonts w:ascii="Times New Roman" w:eastAsia="Malgun Gothic" w:hAnsi="Times New Roman" w:cs="Times New Roman"/>
                <w:sz w:val="20"/>
                <w:szCs w:val="24"/>
              </w:rPr>
              <w:t>scheduling of initial TBs within one DCI, and retransmissions with one DCI</w:t>
            </w:r>
          </w:p>
          <w:p w14:paraId="799C8E54" w14:textId="77777777" w:rsidR="004A425D" w:rsidRPr="00F579A4" w:rsidRDefault="004A425D" w:rsidP="00710120">
            <w:pPr>
              <w:numPr>
                <w:ilvl w:val="0"/>
                <w:numId w:val="17"/>
              </w:numPr>
              <w:spacing w:after="0" w:line="256" w:lineRule="auto"/>
              <w:rPr>
                <w:rFonts w:ascii="Times New Roman" w:eastAsia="Malgun Gothic" w:hAnsi="Times New Roman" w:cs="Times New Roman"/>
                <w:sz w:val="20"/>
                <w:szCs w:val="24"/>
              </w:rPr>
            </w:pPr>
            <w:r w:rsidRPr="00F579A4">
              <w:rPr>
                <w:rFonts w:ascii="Times New Roman" w:eastAsia="Malgun Gothic" w:hAnsi="Times New Roman" w:cs="Times New Roman"/>
                <w:sz w:val="20"/>
                <w:szCs w:val="24"/>
              </w:rPr>
              <w:t>scheduling of initial TBs within one DCI, and retransmission can only be scheduled by individual DCI</w:t>
            </w:r>
          </w:p>
          <w:p w14:paraId="060D2155" w14:textId="77777777" w:rsidR="004A425D" w:rsidRPr="004A26A1" w:rsidRDefault="004A425D" w:rsidP="000D6716">
            <w:pPr>
              <w:spacing w:after="0" w:line="240" w:lineRule="auto"/>
              <w:rPr>
                <w:rFonts w:ascii="Times New Roman" w:eastAsia="Batang" w:hAnsi="Times New Roman" w:cs="Times New Roman"/>
                <w:sz w:val="20"/>
                <w:szCs w:val="24"/>
                <w:lang w:val="en-GB" w:eastAsia="x-none"/>
              </w:rPr>
            </w:pPr>
            <w:r w:rsidRPr="002A4138">
              <w:rPr>
                <w:rFonts w:ascii="Times New Roman" w:eastAsia="Batang" w:hAnsi="Times New Roman" w:cs="Times New Roman"/>
                <w:sz w:val="20"/>
                <w:szCs w:val="24"/>
              </w:rPr>
              <w:lastRenderedPageBreak/>
              <w:t xml:space="preserve">RAN1 tries to </w:t>
            </w:r>
            <w:proofErr w:type="gramStart"/>
            <w:r w:rsidRPr="002A4138">
              <w:rPr>
                <w:rFonts w:ascii="Times New Roman" w:eastAsia="Batang" w:hAnsi="Times New Roman" w:cs="Times New Roman"/>
                <w:sz w:val="20"/>
                <w:szCs w:val="24"/>
              </w:rPr>
              <w:t>make a decision</w:t>
            </w:r>
            <w:proofErr w:type="gramEnd"/>
            <w:r w:rsidRPr="002A4138">
              <w:rPr>
                <w:rFonts w:ascii="Times New Roman" w:eastAsia="Batang" w:hAnsi="Times New Roman" w:cs="Times New Roman"/>
                <w:sz w:val="20"/>
                <w:szCs w:val="24"/>
              </w:rPr>
              <w:t xml:space="preserve"> on which case is specified in the next meeting based on the trade-off between DCI overhead and scheduling flexibility comparisons of the three cases.</w:t>
            </w:r>
          </w:p>
          <w:p w14:paraId="40C47440" w14:textId="77777777" w:rsidR="004A425D" w:rsidRPr="002A4138" w:rsidRDefault="004A425D" w:rsidP="00710120">
            <w:pPr>
              <w:spacing w:after="0" w:line="240" w:lineRule="auto"/>
              <w:ind w:left="720" w:hanging="720"/>
              <w:rPr>
                <w:rFonts w:ascii="Times New Roman" w:eastAsia="Batang" w:hAnsi="Times New Roman" w:cs="Times New Roman"/>
                <w:sz w:val="20"/>
                <w:szCs w:val="24"/>
                <w:lang w:eastAsia="x-none"/>
              </w:rPr>
            </w:pPr>
          </w:p>
          <w:p w14:paraId="4BAC81D5" w14:textId="77777777" w:rsidR="004A425D" w:rsidRPr="00F579A4" w:rsidRDefault="004A425D" w:rsidP="00710120">
            <w:pPr>
              <w:spacing w:after="0" w:line="240" w:lineRule="auto"/>
              <w:ind w:left="720" w:hanging="720"/>
              <w:rPr>
                <w:rFonts w:ascii="Times New Roman" w:eastAsia="Batang" w:hAnsi="Times New Roman" w:cs="Times New Roman"/>
                <w:b/>
                <w:sz w:val="20"/>
                <w:szCs w:val="24"/>
                <w:highlight w:val="green"/>
              </w:rPr>
            </w:pPr>
            <w:r w:rsidRPr="00F579A4">
              <w:rPr>
                <w:rFonts w:ascii="Times New Roman" w:eastAsia="Batang" w:hAnsi="Times New Roman" w:cs="Times New Roman"/>
                <w:b/>
                <w:sz w:val="20"/>
                <w:szCs w:val="24"/>
                <w:highlight w:val="green"/>
              </w:rPr>
              <w:t>Agreement</w:t>
            </w:r>
          </w:p>
          <w:p w14:paraId="33FDA644" w14:textId="77777777" w:rsidR="004A425D" w:rsidRPr="00F579A4" w:rsidRDefault="004A425D" w:rsidP="000D6716">
            <w:pPr>
              <w:spacing w:after="0" w:line="240" w:lineRule="auto"/>
              <w:rPr>
                <w:rFonts w:ascii="Times New Roman" w:eastAsia="Batang" w:hAnsi="Times New Roman" w:cs="Times New Roman"/>
                <w:sz w:val="20"/>
                <w:szCs w:val="24"/>
              </w:rPr>
            </w:pPr>
            <w:r w:rsidRPr="00F579A4">
              <w:rPr>
                <w:rFonts w:ascii="Times New Roman" w:eastAsia="Batang" w:hAnsi="Times New Roman" w:cs="Times New Roman"/>
                <w:sz w:val="20"/>
                <w:szCs w:val="24"/>
              </w:rPr>
              <w:t>For the case of single DCI scheduling multiple transport blocks with repetitions, scheduling of transport blocks repetitions is down selected between:</w:t>
            </w:r>
          </w:p>
          <w:p w14:paraId="24E04909" w14:textId="77777777" w:rsidR="004A425D" w:rsidRPr="004A26A1" w:rsidRDefault="004A425D" w:rsidP="00710120">
            <w:pPr>
              <w:numPr>
                <w:ilvl w:val="0"/>
                <w:numId w:val="16"/>
              </w:numPr>
              <w:tabs>
                <w:tab w:val="left" w:pos="0"/>
                <w:tab w:val="left" w:pos="1701"/>
              </w:tabs>
              <w:spacing w:after="0" w:line="240" w:lineRule="auto"/>
              <w:jc w:val="both"/>
              <w:rPr>
                <w:rFonts w:ascii="Times New Roman" w:eastAsia="Times New Roman" w:hAnsi="Times New Roman" w:cs="Times New Roman"/>
                <w:bCs/>
                <w:sz w:val="20"/>
                <w:szCs w:val="20"/>
                <w:lang w:val="en-GB" w:eastAsia="zh-CN"/>
              </w:rPr>
            </w:pPr>
            <w:r w:rsidRPr="00F579A4">
              <w:rPr>
                <w:rFonts w:ascii="Times New Roman" w:eastAsia="Times New Roman" w:hAnsi="Times New Roman" w:cs="Times New Roman"/>
                <w:bCs/>
                <w:sz w:val="20"/>
                <w:szCs w:val="20"/>
                <w:lang w:eastAsia="zh-CN"/>
              </w:rPr>
              <w:t>Option 1: All the repetitions for one transport block are contiguously scheduled in valid UL/DL subframes</w:t>
            </w:r>
          </w:p>
          <w:p w14:paraId="4B5E98F0" w14:textId="77777777" w:rsidR="004A425D" w:rsidRPr="00F579A4" w:rsidRDefault="004A425D" w:rsidP="00710120">
            <w:pPr>
              <w:numPr>
                <w:ilvl w:val="0"/>
                <w:numId w:val="16"/>
              </w:numPr>
              <w:tabs>
                <w:tab w:val="left" w:pos="0"/>
                <w:tab w:val="left" w:pos="1701"/>
              </w:tabs>
              <w:spacing w:after="0" w:line="240" w:lineRule="auto"/>
              <w:jc w:val="both"/>
              <w:rPr>
                <w:rFonts w:ascii="Times New Roman" w:eastAsia="Times New Roman" w:hAnsi="Times New Roman" w:cs="Times New Roman"/>
                <w:bCs/>
                <w:sz w:val="20"/>
                <w:szCs w:val="20"/>
                <w:lang w:eastAsia="zh-CN"/>
              </w:rPr>
            </w:pPr>
            <w:r w:rsidRPr="00F579A4">
              <w:rPr>
                <w:rFonts w:ascii="Times New Roman" w:eastAsia="Times New Roman" w:hAnsi="Times New Roman" w:cs="Times New Roman"/>
                <w:bCs/>
                <w:sz w:val="20"/>
                <w:szCs w:val="20"/>
                <w:lang w:eastAsia="zh-CN"/>
              </w:rPr>
              <w:t>Option 2: The repetitions for one transport block are interleaved with repetitions of all the other transport blocks</w:t>
            </w:r>
          </w:p>
          <w:p w14:paraId="071E11A6" w14:textId="77777777" w:rsidR="004A425D" w:rsidRPr="00F579A4" w:rsidRDefault="004A425D" w:rsidP="00710120">
            <w:pPr>
              <w:numPr>
                <w:ilvl w:val="0"/>
                <w:numId w:val="16"/>
              </w:numPr>
              <w:tabs>
                <w:tab w:val="left" w:pos="0"/>
                <w:tab w:val="left" w:pos="1701"/>
              </w:tabs>
              <w:spacing w:after="0" w:line="240" w:lineRule="auto"/>
              <w:jc w:val="both"/>
              <w:rPr>
                <w:rFonts w:ascii="Times New Roman" w:eastAsia="Times New Roman" w:hAnsi="Times New Roman" w:cs="Times New Roman"/>
                <w:bCs/>
                <w:sz w:val="20"/>
                <w:szCs w:val="20"/>
                <w:lang w:eastAsia="zh-CN"/>
              </w:rPr>
            </w:pPr>
            <w:r w:rsidRPr="00F579A4">
              <w:rPr>
                <w:rFonts w:ascii="Times New Roman" w:eastAsia="Times New Roman" w:hAnsi="Times New Roman" w:cs="Times New Roman"/>
                <w:bCs/>
                <w:sz w:val="20"/>
                <w:szCs w:val="20"/>
                <w:lang w:eastAsia="zh-CN"/>
              </w:rPr>
              <w:t>Option 3: Option 1 and 2 are supported and eNB configures among them.</w:t>
            </w:r>
          </w:p>
          <w:p w14:paraId="2797B458" w14:textId="77777777" w:rsidR="004A425D" w:rsidRPr="00F579A4" w:rsidRDefault="004A425D" w:rsidP="00710120">
            <w:pPr>
              <w:spacing w:after="0" w:line="240" w:lineRule="auto"/>
              <w:ind w:left="720" w:hanging="720"/>
              <w:rPr>
                <w:rFonts w:ascii="Times New Roman" w:eastAsia="Batang" w:hAnsi="Times New Roman" w:cs="Times New Roman"/>
                <w:sz w:val="20"/>
                <w:szCs w:val="24"/>
                <w:lang w:eastAsia="x-none"/>
              </w:rPr>
            </w:pPr>
          </w:p>
          <w:p w14:paraId="01EE5FCD" w14:textId="77777777" w:rsidR="004A425D" w:rsidRPr="00F579A4" w:rsidRDefault="004A425D" w:rsidP="00710120">
            <w:pPr>
              <w:spacing w:after="0" w:line="240" w:lineRule="auto"/>
              <w:ind w:left="720" w:hanging="720"/>
              <w:rPr>
                <w:rFonts w:ascii="Times New Roman" w:eastAsia="Batang" w:hAnsi="Times New Roman" w:cs="Times New Roman"/>
                <w:b/>
                <w:sz w:val="20"/>
                <w:szCs w:val="24"/>
                <w:highlight w:val="green"/>
              </w:rPr>
            </w:pPr>
            <w:r w:rsidRPr="00F579A4">
              <w:rPr>
                <w:rFonts w:ascii="Times New Roman" w:eastAsia="Batang" w:hAnsi="Times New Roman" w:cs="Times New Roman"/>
                <w:b/>
                <w:sz w:val="20"/>
                <w:szCs w:val="24"/>
                <w:highlight w:val="green"/>
              </w:rPr>
              <w:t>Agreement</w:t>
            </w:r>
          </w:p>
          <w:p w14:paraId="30DDE80E" w14:textId="77777777" w:rsidR="004A425D" w:rsidRPr="00F579A4" w:rsidRDefault="004A425D" w:rsidP="00710120">
            <w:pPr>
              <w:spacing w:after="0" w:line="240" w:lineRule="auto"/>
              <w:ind w:left="720" w:hanging="720"/>
              <w:rPr>
                <w:rFonts w:ascii="Times New Roman" w:eastAsia="Batang" w:hAnsi="Times New Roman" w:cs="Times New Roman"/>
                <w:sz w:val="20"/>
                <w:szCs w:val="24"/>
              </w:rPr>
            </w:pPr>
            <w:r w:rsidRPr="00F579A4">
              <w:rPr>
                <w:rFonts w:ascii="Times New Roman" w:eastAsia="Batang" w:hAnsi="Times New Roman" w:cs="Times New Roman"/>
                <w:sz w:val="20"/>
                <w:szCs w:val="24"/>
              </w:rPr>
              <w:t>The maximum number of TBs for multicast is 8.</w:t>
            </w:r>
          </w:p>
        </w:tc>
      </w:tr>
    </w:tbl>
    <w:p w14:paraId="727D99BA" w14:textId="77777777" w:rsidR="004A425D" w:rsidRPr="00F579A4" w:rsidRDefault="004A425D" w:rsidP="004A425D">
      <w:pPr>
        <w:spacing w:after="0"/>
        <w:rPr>
          <w:rFonts w:ascii="Arial" w:hAnsi="Arial" w:cs="Arial"/>
        </w:rPr>
      </w:pPr>
    </w:p>
    <w:p w14:paraId="577F63FD" w14:textId="6E6AB513" w:rsidR="004A425D" w:rsidRPr="000A176F" w:rsidRDefault="0074422C" w:rsidP="004A425D">
      <w:pPr>
        <w:rPr>
          <w:rFonts w:ascii="Arial" w:eastAsia="Batang" w:hAnsi="Arial" w:cs="Arial"/>
          <w:sz w:val="20"/>
          <w:szCs w:val="24"/>
          <w:lang w:eastAsia="x-none"/>
        </w:rPr>
      </w:pPr>
      <w:r w:rsidRPr="004A26A1">
        <w:rPr>
          <w:rFonts w:ascii="Arial" w:eastAsia="Batang" w:hAnsi="Arial" w:cs="Arial"/>
          <w:szCs w:val="24"/>
          <w:lang w:val="en-GB" w:eastAsia="x-none"/>
        </w:rPr>
        <w:t>RAN1#9</w:t>
      </w:r>
      <w:r>
        <w:rPr>
          <w:rFonts w:ascii="Arial" w:eastAsia="Batang" w:hAnsi="Arial" w:cs="Arial"/>
          <w:szCs w:val="24"/>
          <w:lang w:val="en-GB" w:eastAsia="x-none"/>
        </w:rPr>
        <w:t>6 agreements on s</w:t>
      </w:r>
      <w:r w:rsidRPr="0074422C">
        <w:rPr>
          <w:rFonts w:ascii="Arial" w:eastAsia="Batang" w:hAnsi="Arial" w:cs="Arial"/>
          <w:szCs w:val="24"/>
          <w:lang w:val="en-GB" w:eastAsia="x-none"/>
        </w:rPr>
        <w:t>cheduling of multiple DL/UL transport blocks for LTE-MTC</w:t>
      </w:r>
      <w:r w:rsidR="004A425D" w:rsidRPr="00CB5F36">
        <w:rPr>
          <w:rFonts w:ascii="Arial" w:hAnsi="Arial" w:cs="Arial"/>
          <w:lang w:eastAsia="x-none"/>
        </w:rPr>
        <w:t>:</w:t>
      </w:r>
    </w:p>
    <w:tbl>
      <w:tblPr>
        <w:tblStyle w:val="TableGrid"/>
        <w:tblW w:w="0" w:type="auto"/>
        <w:tblInd w:w="-5" w:type="dxa"/>
        <w:tblLook w:val="04A0" w:firstRow="1" w:lastRow="0" w:firstColumn="1" w:lastColumn="0" w:noHBand="0" w:noVBand="1"/>
      </w:tblPr>
      <w:tblGrid>
        <w:gridCol w:w="9634"/>
      </w:tblGrid>
      <w:tr w:rsidR="004A425D" w:rsidRPr="00192B96" w14:paraId="1F5942A7" w14:textId="77777777" w:rsidTr="004A425D">
        <w:tc>
          <w:tcPr>
            <w:tcW w:w="9634" w:type="dxa"/>
            <w:tcBorders>
              <w:top w:val="single" w:sz="4" w:space="0" w:color="auto"/>
              <w:left w:val="single" w:sz="4" w:space="0" w:color="auto"/>
              <w:bottom w:val="single" w:sz="4" w:space="0" w:color="auto"/>
              <w:right w:val="single" w:sz="4" w:space="0" w:color="auto"/>
            </w:tcBorders>
          </w:tcPr>
          <w:p w14:paraId="4D2BBEA5" w14:textId="3AA495D2" w:rsidR="004A425D" w:rsidRPr="00CB5F36" w:rsidRDefault="009A050B" w:rsidP="00710120">
            <w:pPr>
              <w:rPr>
                <w:rFonts w:ascii="Times" w:hAnsi="Times" w:cs="Times"/>
                <w:sz w:val="20"/>
                <w:lang w:eastAsia="x-none"/>
              </w:rPr>
            </w:pPr>
            <w:hyperlink r:id="rId33" w:history="1">
              <w:r w:rsidR="004A425D" w:rsidRPr="00CB5F36">
                <w:rPr>
                  <w:rStyle w:val="Hyperlink"/>
                  <w:rFonts w:ascii="Times" w:hAnsi="Times" w:cs="Times"/>
                  <w:b/>
                  <w:sz w:val="20"/>
                </w:rPr>
                <w:t>R1-1903245</w:t>
              </w:r>
            </w:hyperlink>
            <w:r w:rsidR="004A425D" w:rsidRPr="00CB5F36">
              <w:rPr>
                <w:rFonts w:ascii="Times" w:hAnsi="Times" w:cs="Times"/>
                <w:sz w:val="20"/>
                <w:lang w:eastAsia="x-none"/>
              </w:rPr>
              <w:tab/>
              <w:t>Feature lead summary for Scheduling of multiple DL/UL transport blocks for LTE-MTC</w:t>
            </w:r>
            <w:r w:rsidR="004A425D">
              <w:rPr>
                <w:rFonts w:ascii="Times" w:hAnsi="Times" w:cs="Times"/>
                <w:sz w:val="20"/>
                <w:lang w:eastAsia="x-none"/>
              </w:rPr>
              <w:t xml:space="preserve">, </w:t>
            </w:r>
            <w:r w:rsidR="004A425D" w:rsidRPr="00CB5F36">
              <w:rPr>
                <w:rFonts w:ascii="Times" w:hAnsi="Times" w:cs="Times"/>
                <w:sz w:val="20"/>
                <w:lang w:eastAsia="x-none"/>
              </w:rPr>
              <w:t>Ericsson</w:t>
            </w:r>
          </w:p>
          <w:p w14:paraId="223DA2B3" w14:textId="77777777" w:rsidR="004A425D" w:rsidRPr="00CB5F36" w:rsidRDefault="004A425D" w:rsidP="00710120">
            <w:pPr>
              <w:rPr>
                <w:rFonts w:ascii="Times" w:hAnsi="Times" w:cs="Times"/>
                <w:b/>
                <w:sz w:val="20"/>
                <w:lang w:eastAsia="x-none"/>
              </w:rPr>
            </w:pPr>
            <w:r w:rsidRPr="00CB5F36">
              <w:rPr>
                <w:rFonts w:ascii="Times" w:hAnsi="Times" w:cs="Times"/>
                <w:b/>
                <w:sz w:val="20"/>
                <w:lang w:eastAsia="x-none"/>
              </w:rPr>
              <w:t>Recommendation for future meetings:</w:t>
            </w:r>
          </w:p>
          <w:p w14:paraId="31976FF1" w14:textId="77777777" w:rsidR="004A425D" w:rsidRPr="00CB5F36" w:rsidRDefault="004A425D" w:rsidP="00710120">
            <w:pPr>
              <w:rPr>
                <w:rFonts w:ascii="Times" w:hAnsi="Times" w:cs="Times"/>
                <w:sz w:val="20"/>
              </w:rPr>
            </w:pPr>
            <w:r w:rsidRPr="00CB5F36">
              <w:rPr>
                <w:rFonts w:ascii="Times" w:hAnsi="Times" w:cs="Times"/>
                <w:sz w:val="20"/>
              </w:rPr>
              <w:t>The use of scheduling gaps for unicast/multicast is further studied.</w:t>
            </w:r>
          </w:p>
          <w:p w14:paraId="19AE2BE6" w14:textId="77777777" w:rsidR="004A425D" w:rsidRPr="00CB5F36" w:rsidRDefault="004A425D" w:rsidP="00710120">
            <w:pPr>
              <w:rPr>
                <w:rFonts w:ascii="Times" w:hAnsi="Times" w:cs="Times"/>
                <w:b/>
                <w:sz w:val="20"/>
                <w:szCs w:val="20"/>
                <w:highlight w:val="green"/>
              </w:rPr>
            </w:pPr>
            <w:r w:rsidRPr="00CB5F36">
              <w:rPr>
                <w:rFonts w:ascii="Times" w:hAnsi="Times" w:cs="Times"/>
                <w:b/>
                <w:sz w:val="20"/>
                <w:szCs w:val="20"/>
                <w:highlight w:val="green"/>
              </w:rPr>
              <w:t>Agreement</w:t>
            </w:r>
          </w:p>
          <w:p w14:paraId="49D6C4A3" w14:textId="77777777" w:rsidR="004A425D" w:rsidRPr="00CB5F36" w:rsidRDefault="004A425D" w:rsidP="00710120">
            <w:pPr>
              <w:rPr>
                <w:rFonts w:ascii="Times" w:hAnsi="Times" w:cs="Times"/>
                <w:sz w:val="20"/>
                <w:szCs w:val="20"/>
              </w:rPr>
            </w:pPr>
            <w:r w:rsidRPr="00CB5F36">
              <w:rPr>
                <w:rFonts w:ascii="Times" w:hAnsi="Times" w:cs="Times"/>
                <w:sz w:val="20"/>
                <w:szCs w:val="20"/>
              </w:rPr>
              <w:t>Support option 3 from below</w:t>
            </w:r>
          </w:p>
          <w:p w14:paraId="4F426FE4" w14:textId="77777777" w:rsidR="004A425D" w:rsidRPr="00CB5F36" w:rsidRDefault="004A425D" w:rsidP="00710120">
            <w:pPr>
              <w:rPr>
                <w:rFonts w:ascii="Times" w:hAnsi="Times" w:cs="Times"/>
                <w:sz w:val="20"/>
                <w:szCs w:val="20"/>
              </w:rPr>
            </w:pPr>
            <w:r w:rsidRPr="00CB5F36">
              <w:rPr>
                <w:rFonts w:ascii="Times" w:hAnsi="Times" w:cs="Times"/>
                <w:sz w:val="20"/>
                <w:szCs w:val="20"/>
              </w:rPr>
              <w:t xml:space="preserve">For the case of single DCI scheduling multiple transport blocks with repetitions, scheduling of transport </w:t>
            </w:r>
            <w:r w:rsidRPr="00CB5F36">
              <w:rPr>
                <w:rFonts w:ascii="Times" w:hAnsi="Times" w:cs="Times"/>
                <w:sz w:val="20"/>
              </w:rPr>
              <w:t>blocks</w:t>
            </w:r>
            <w:r w:rsidRPr="00CB5F36">
              <w:rPr>
                <w:rFonts w:ascii="Times" w:hAnsi="Times" w:cs="Times"/>
                <w:sz w:val="20"/>
                <w:szCs w:val="20"/>
              </w:rPr>
              <w:t xml:space="preserve"> repetitions is down selected between:</w:t>
            </w:r>
          </w:p>
          <w:p w14:paraId="42CB4D07" w14:textId="77777777" w:rsidR="004A425D" w:rsidRPr="00CB5F36" w:rsidRDefault="004A425D" w:rsidP="00710120">
            <w:pPr>
              <w:numPr>
                <w:ilvl w:val="0"/>
                <w:numId w:val="23"/>
              </w:numPr>
              <w:spacing w:after="0" w:line="240" w:lineRule="auto"/>
              <w:rPr>
                <w:rFonts w:ascii="Times" w:hAnsi="Times" w:cs="Times"/>
                <w:sz w:val="20"/>
                <w:szCs w:val="24"/>
                <w:lang w:eastAsia="x-none"/>
              </w:rPr>
            </w:pPr>
            <w:r w:rsidRPr="00CB5F36">
              <w:rPr>
                <w:rFonts w:ascii="Times" w:hAnsi="Times" w:cs="Times"/>
                <w:sz w:val="20"/>
                <w:lang w:eastAsia="x-none"/>
              </w:rPr>
              <w:t>Option 1: All the repetitions for one transport block are contiguously scheduled in valid UL/DL subframes</w:t>
            </w:r>
          </w:p>
          <w:p w14:paraId="0C56DF29" w14:textId="77777777" w:rsidR="004A425D" w:rsidRPr="00CB5F36" w:rsidRDefault="004A425D" w:rsidP="00710120">
            <w:pPr>
              <w:numPr>
                <w:ilvl w:val="0"/>
                <w:numId w:val="23"/>
              </w:numPr>
              <w:spacing w:after="0" w:line="240" w:lineRule="auto"/>
              <w:rPr>
                <w:rFonts w:ascii="Times" w:hAnsi="Times" w:cs="Times"/>
                <w:sz w:val="20"/>
                <w:lang w:eastAsia="x-none"/>
              </w:rPr>
            </w:pPr>
            <w:r w:rsidRPr="00CB5F36">
              <w:rPr>
                <w:rFonts w:ascii="Times" w:hAnsi="Times" w:cs="Times"/>
                <w:sz w:val="20"/>
                <w:lang w:eastAsia="x-none"/>
              </w:rPr>
              <w:t>Option 2: The repetitions for one transport block are interleaved with repetitions of all the other transport blocks</w:t>
            </w:r>
          </w:p>
          <w:p w14:paraId="7BBBE4A8" w14:textId="77777777" w:rsidR="004A425D" w:rsidRPr="00CB5F36" w:rsidRDefault="004A425D" w:rsidP="00710120">
            <w:pPr>
              <w:numPr>
                <w:ilvl w:val="0"/>
                <w:numId w:val="23"/>
              </w:numPr>
              <w:spacing w:after="0" w:line="240" w:lineRule="auto"/>
              <w:rPr>
                <w:rFonts w:ascii="Times" w:hAnsi="Times" w:cs="Times"/>
                <w:sz w:val="20"/>
                <w:lang w:eastAsia="x-none"/>
              </w:rPr>
            </w:pPr>
            <w:r w:rsidRPr="00CB5F36">
              <w:rPr>
                <w:rFonts w:ascii="Times" w:hAnsi="Times" w:cs="Times"/>
                <w:sz w:val="20"/>
                <w:lang w:eastAsia="x-none"/>
              </w:rPr>
              <w:t>Option 3: Option 1 and 2 are supported and eNB configures among them</w:t>
            </w:r>
          </w:p>
          <w:p w14:paraId="72400D25" w14:textId="77777777" w:rsidR="004A425D" w:rsidRPr="00CB5F36" w:rsidRDefault="004A425D" w:rsidP="00710120">
            <w:pPr>
              <w:rPr>
                <w:rFonts w:ascii="Times" w:hAnsi="Times" w:cs="Times"/>
                <w:sz w:val="20"/>
                <w:szCs w:val="20"/>
              </w:rPr>
            </w:pPr>
            <w:r w:rsidRPr="00CB5F36">
              <w:rPr>
                <w:rFonts w:ascii="Times" w:hAnsi="Times" w:cs="Times"/>
                <w:sz w:val="20"/>
                <w:szCs w:val="20"/>
              </w:rPr>
              <w:t>Above applies for unicast only.</w:t>
            </w:r>
          </w:p>
          <w:p w14:paraId="1E45380F" w14:textId="77777777" w:rsidR="004A425D" w:rsidRPr="00CB5F36" w:rsidRDefault="004A425D" w:rsidP="00710120">
            <w:pPr>
              <w:rPr>
                <w:rFonts w:ascii="Times" w:hAnsi="Times" w:cs="Times"/>
                <w:b/>
                <w:sz w:val="20"/>
                <w:highlight w:val="green"/>
              </w:rPr>
            </w:pPr>
            <w:r w:rsidRPr="00CB5F36">
              <w:rPr>
                <w:rFonts w:ascii="Times" w:hAnsi="Times" w:cs="Times"/>
                <w:b/>
                <w:sz w:val="20"/>
                <w:highlight w:val="green"/>
              </w:rPr>
              <w:t>Agreement</w:t>
            </w:r>
          </w:p>
          <w:p w14:paraId="6084556A" w14:textId="77777777" w:rsidR="004A425D" w:rsidRPr="00CB5F36" w:rsidRDefault="004A425D" w:rsidP="00710120">
            <w:pPr>
              <w:rPr>
                <w:rFonts w:ascii="Times" w:hAnsi="Times" w:cs="Times"/>
                <w:sz w:val="20"/>
              </w:rPr>
            </w:pPr>
            <w:r w:rsidRPr="00CB5F36">
              <w:rPr>
                <w:rFonts w:ascii="Times" w:hAnsi="Times" w:cs="Times"/>
                <w:sz w:val="20"/>
              </w:rPr>
              <w:t>For the DL/UL unicast for a UE, when multiple TBs are scheduled by one DCI, the parameter values for {MCS, Resource assignment, Repetitions} are the same across all the TBs scheduled by that DCI.</w:t>
            </w:r>
          </w:p>
          <w:p w14:paraId="4FCDA5AA" w14:textId="77777777" w:rsidR="004A425D" w:rsidRPr="00CB5F36" w:rsidRDefault="004A425D" w:rsidP="00710120">
            <w:pPr>
              <w:numPr>
                <w:ilvl w:val="0"/>
                <w:numId w:val="23"/>
              </w:numPr>
              <w:spacing w:after="0" w:line="240" w:lineRule="auto"/>
              <w:rPr>
                <w:sz w:val="20"/>
                <w:lang w:eastAsia="x-none"/>
              </w:rPr>
            </w:pPr>
            <w:r w:rsidRPr="00CB5F36">
              <w:rPr>
                <w:rFonts w:ascii="Times" w:hAnsi="Times" w:cs="Times"/>
                <w:sz w:val="20"/>
                <w:lang w:eastAsia="x-none"/>
              </w:rPr>
              <w:t>If specified, in the case where one DCI schedules TB for both initial and retransmission, the above applies for TBs for both initial and retransmission</w:t>
            </w:r>
          </w:p>
        </w:tc>
      </w:tr>
    </w:tbl>
    <w:p w14:paraId="3D96E0C4" w14:textId="77777777" w:rsidR="004A425D" w:rsidRPr="00F579A4" w:rsidRDefault="004A425D" w:rsidP="00A264E8">
      <w:pPr>
        <w:pStyle w:val="Reference"/>
        <w:numPr>
          <w:ilvl w:val="0"/>
          <w:numId w:val="0"/>
        </w:numPr>
        <w:ind w:left="567" w:hanging="567"/>
        <w:jc w:val="left"/>
        <w:rPr>
          <w:rFonts w:cs="Arial"/>
        </w:rPr>
      </w:pPr>
    </w:p>
    <w:sectPr w:rsidR="004A425D" w:rsidRPr="00F579A4" w:rsidSect="00C473A5">
      <w:headerReference w:type="even" r:id="rId34"/>
      <w:footerReference w:type="default" r:id="rId3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D37DB" w14:textId="77777777" w:rsidR="009A050B" w:rsidRDefault="009A050B">
      <w:r>
        <w:separator/>
      </w:r>
    </w:p>
  </w:endnote>
  <w:endnote w:type="continuationSeparator" w:id="0">
    <w:p w14:paraId="325E5C42" w14:textId="77777777" w:rsidR="009A050B" w:rsidRDefault="009A050B">
      <w:r>
        <w:continuationSeparator/>
      </w:r>
    </w:p>
  </w:endnote>
  <w:endnote w:type="continuationNotice" w:id="1">
    <w:p w14:paraId="27F2DCFA" w14:textId="77777777" w:rsidR="009A050B" w:rsidRDefault="009A05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0E5FC6" w:rsidRDefault="000E5F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33A16" w14:textId="77777777" w:rsidR="009A050B" w:rsidRDefault="009A050B">
      <w:r>
        <w:separator/>
      </w:r>
    </w:p>
  </w:footnote>
  <w:footnote w:type="continuationSeparator" w:id="0">
    <w:p w14:paraId="45B3810C" w14:textId="77777777" w:rsidR="009A050B" w:rsidRDefault="009A050B">
      <w:r>
        <w:continuationSeparator/>
      </w:r>
    </w:p>
  </w:footnote>
  <w:footnote w:type="continuationNotice" w:id="1">
    <w:p w14:paraId="1B746A7C" w14:textId="77777777" w:rsidR="009A050B" w:rsidRDefault="009A05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0E5FC6" w:rsidRDefault="000E5FC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494ABB"/>
    <w:multiLevelType w:val="hybridMultilevel"/>
    <w:tmpl w:val="6D46B5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F32805"/>
    <w:multiLevelType w:val="hybridMultilevel"/>
    <w:tmpl w:val="225C93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5B39EC"/>
    <w:multiLevelType w:val="hybridMultilevel"/>
    <w:tmpl w:val="BF4C6808"/>
    <w:lvl w:ilvl="0" w:tplc="041D0015">
      <w:start w:val="1"/>
      <w:numFmt w:val="upp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9C71464"/>
    <w:multiLevelType w:val="hybridMultilevel"/>
    <w:tmpl w:val="D3E6B35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94586A"/>
    <w:multiLevelType w:val="hybridMultilevel"/>
    <w:tmpl w:val="4A9243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633EDF"/>
    <w:multiLevelType w:val="hybridMultilevel"/>
    <w:tmpl w:val="59B6EFCC"/>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start w:val="1"/>
      <w:numFmt w:val="bullet"/>
      <w:lvlText w:val=""/>
      <w:lvlJc w:val="left"/>
      <w:pPr>
        <w:ind w:left="4581" w:hanging="360"/>
      </w:pPr>
      <w:rPr>
        <w:rFonts w:ascii="Symbol" w:hAnsi="Symbol" w:hint="default"/>
      </w:rPr>
    </w:lvl>
    <w:lvl w:ilvl="4" w:tplc="04090003">
      <w:start w:val="1"/>
      <w:numFmt w:val="bullet"/>
      <w:lvlText w:val="o"/>
      <w:lvlJc w:val="left"/>
      <w:pPr>
        <w:ind w:left="5301" w:hanging="360"/>
      </w:pPr>
      <w:rPr>
        <w:rFonts w:ascii="Courier New" w:hAnsi="Courier New" w:cs="Courier New" w:hint="default"/>
      </w:rPr>
    </w:lvl>
    <w:lvl w:ilvl="5" w:tplc="04090005">
      <w:start w:val="1"/>
      <w:numFmt w:val="bullet"/>
      <w:lvlText w:val=""/>
      <w:lvlJc w:val="left"/>
      <w:pPr>
        <w:ind w:left="6021" w:hanging="360"/>
      </w:pPr>
      <w:rPr>
        <w:rFonts w:ascii="Wingdings" w:hAnsi="Wingdings" w:hint="default"/>
      </w:rPr>
    </w:lvl>
    <w:lvl w:ilvl="6" w:tplc="04090001">
      <w:start w:val="1"/>
      <w:numFmt w:val="bullet"/>
      <w:lvlText w:val=""/>
      <w:lvlJc w:val="left"/>
      <w:pPr>
        <w:ind w:left="6741" w:hanging="360"/>
      </w:pPr>
      <w:rPr>
        <w:rFonts w:ascii="Symbol" w:hAnsi="Symbol" w:hint="default"/>
      </w:rPr>
    </w:lvl>
    <w:lvl w:ilvl="7" w:tplc="04090003">
      <w:start w:val="1"/>
      <w:numFmt w:val="bullet"/>
      <w:lvlText w:val="o"/>
      <w:lvlJc w:val="left"/>
      <w:pPr>
        <w:ind w:left="7461" w:hanging="360"/>
      </w:pPr>
      <w:rPr>
        <w:rFonts w:ascii="Courier New" w:hAnsi="Courier New" w:cs="Courier New" w:hint="default"/>
      </w:rPr>
    </w:lvl>
    <w:lvl w:ilvl="8" w:tplc="04090005">
      <w:start w:val="1"/>
      <w:numFmt w:val="bullet"/>
      <w:lvlText w:val=""/>
      <w:lvlJc w:val="left"/>
      <w:pPr>
        <w:ind w:left="8181" w:hanging="360"/>
      </w:pPr>
      <w:rPr>
        <w:rFonts w:ascii="Wingdings" w:hAnsi="Wingdings" w:hint="default"/>
      </w:rPr>
    </w:lvl>
  </w:abstractNum>
  <w:abstractNum w:abstractNumId="12" w15:restartNumberingAfterBreak="0">
    <w:nsid w:val="2A606EDE"/>
    <w:multiLevelType w:val="hybridMultilevel"/>
    <w:tmpl w:val="18A82D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D0A09AD"/>
    <w:multiLevelType w:val="hybridMultilevel"/>
    <w:tmpl w:val="E9BA212C"/>
    <w:lvl w:ilvl="0" w:tplc="041D0015">
      <w:start w:val="1"/>
      <w:numFmt w:val="upp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04C68430"/>
    <w:lvl w:ilvl="0" w:tplc="C2E0834A">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487343"/>
    <w:multiLevelType w:val="hybridMultilevel"/>
    <w:tmpl w:val="59023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6F21728"/>
    <w:multiLevelType w:val="hybridMultilevel"/>
    <w:tmpl w:val="8DEE7B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9802D2C"/>
    <w:multiLevelType w:val="hybridMultilevel"/>
    <w:tmpl w:val="6E2C27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8FF8810E"/>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486E52"/>
    <w:multiLevelType w:val="hybridMultilevel"/>
    <w:tmpl w:val="556A4B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C6646FD"/>
    <w:multiLevelType w:val="hybridMultilevel"/>
    <w:tmpl w:val="7DFCC8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2550724"/>
    <w:multiLevelType w:val="hybridMultilevel"/>
    <w:tmpl w:val="519ADEE8"/>
    <w:lvl w:ilvl="0" w:tplc="38626082">
      <w:start w:val="2"/>
      <w:numFmt w:val="bullet"/>
      <w:lvlText w:val="-"/>
      <w:lvlJc w:val="left"/>
      <w:pPr>
        <w:ind w:left="927" w:hanging="360"/>
      </w:pPr>
      <w:rPr>
        <w:rFonts w:ascii="Calibri" w:eastAsia="Malgun Gothic" w:hAnsi="Calibri"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B6A6190"/>
    <w:multiLevelType w:val="hybridMultilevel"/>
    <w:tmpl w:val="40A4506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5B6B91"/>
    <w:multiLevelType w:val="hybridMultilevel"/>
    <w:tmpl w:val="C908E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D783946"/>
    <w:multiLevelType w:val="hybridMultilevel"/>
    <w:tmpl w:val="37F4FFC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75A45"/>
    <w:multiLevelType w:val="hybridMultilevel"/>
    <w:tmpl w:val="BC08186E"/>
    <w:lvl w:ilvl="0" w:tplc="041D0015">
      <w:start w:val="1"/>
      <w:numFmt w:val="upperLetter"/>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926F20"/>
    <w:multiLevelType w:val="hybridMultilevel"/>
    <w:tmpl w:val="D5CEE6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BF344E9"/>
    <w:multiLevelType w:val="hybridMultilevel"/>
    <w:tmpl w:val="C4F80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0E56E20"/>
    <w:multiLevelType w:val="hybridMultilevel"/>
    <w:tmpl w:val="429CC0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37" w15:restartNumberingAfterBreak="0">
    <w:nsid w:val="6DA649A9"/>
    <w:multiLevelType w:val="hybridMultilevel"/>
    <w:tmpl w:val="86C6FC9E"/>
    <w:lvl w:ilvl="0" w:tplc="CF022766">
      <w:start w:val="1"/>
      <w:numFmt w:val="decimal"/>
      <w:pStyle w:val="Obserevation"/>
      <w:lvlText w:val="Observation %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10003F"/>
    <w:multiLevelType w:val="hybridMultilevel"/>
    <w:tmpl w:val="95F441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0B813F5"/>
    <w:multiLevelType w:val="hybridMultilevel"/>
    <w:tmpl w:val="926A6E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5"/>
  </w:num>
  <w:num w:numId="2">
    <w:abstractNumId w:val="19"/>
  </w:num>
  <w:num w:numId="3">
    <w:abstractNumId w:val="0"/>
  </w:num>
  <w:num w:numId="4">
    <w:abstractNumId w:val="29"/>
  </w:num>
  <w:num w:numId="5">
    <w:abstractNumId w:val="31"/>
  </w:num>
  <w:num w:numId="6">
    <w:abstractNumId w:val="33"/>
  </w:num>
  <w:num w:numId="7">
    <w:abstractNumId w:val="9"/>
  </w:num>
  <w:num w:numId="8">
    <w:abstractNumId w:val="10"/>
  </w:num>
  <w:num w:numId="9">
    <w:abstractNumId w:val="4"/>
  </w:num>
  <w:num w:numId="10">
    <w:abstractNumId w:val="41"/>
  </w:num>
  <w:num w:numId="11">
    <w:abstractNumId w:val="15"/>
  </w:num>
  <w:num w:numId="12">
    <w:abstractNumId w:val="38"/>
  </w:num>
  <w:num w:numId="13">
    <w:abstractNumId w:val="11"/>
  </w:num>
  <w:num w:numId="14">
    <w:abstractNumId w:val="23"/>
  </w:num>
  <w:num w:numId="15">
    <w:abstractNumId w:val="17"/>
  </w:num>
  <w:num w:numId="16">
    <w:abstractNumId w:val="27"/>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14"/>
  </w:num>
  <w:num w:numId="20">
    <w:abstractNumId w:val="22"/>
  </w:num>
  <w:num w:numId="21">
    <w:abstractNumId w:val="40"/>
  </w:num>
  <w:num w:numId="22">
    <w:abstractNumId w:val="8"/>
  </w:num>
  <w:num w:numId="23">
    <w:abstractNumId w:val="7"/>
  </w:num>
  <w:num w:numId="24">
    <w:abstractNumId w:val="12"/>
  </w:num>
  <w:num w:numId="25">
    <w:abstractNumId w:val="32"/>
  </w:num>
  <w:num w:numId="26">
    <w:abstractNumId w:val="20"/>
  </w:num>
  <w:num w:numId="27">
    <w:abstractNumId w:val="1"/>
  </w:num>
  <w:num w:numId="28">
    <w:abstractNumId w:val="39"/>
  </w:num>
  <w:num w:numId="29">
    <w:abstractNumId w:val="26"/>
  </w:num>
  <w:num w:numId="30">
    <w:abstractNumId w:val="34"/>
  </w:num>
  <w:num w:numId="31">
    <w:abstractNumId w:val="2"/>
  </w:num>
  <w:num w:numId="32">
    <w:abstractNumId w:val="21"/>
  </w:num>
  <w:num w:numId="33">
    <w:abstractNumId w:val="6"/>
  </w:num>
  <w:num w:numId="34">
    <w:abstractNumId w:val="28"/>
  </w:num>
  <w:num w:numId="35">
    <w:abstractNumId w:val="24"/>
  </w:num>
  <w:num w:numId="36">
    <w:abstractNumId w:val="35"/>
  </w:num>
  <w:num w:numId="37">
    <w:abstractNumId w:val="16"/>
  </w:num>
  <w:num w:numId="38">
    <w:abstractNumId w:val="18"/>
  </w:num>
  <w:num w:numId="39">
    <w:abstractNumId w:val="30"/>
  </w:num>
  <w:num w:numId="40">
    <w:abstractNumId w:val="5"/>
  </w:num>
  <w:num w:numId="41">
    <w:abstractNumId w:val="19"/>
  </w:num>
  <w:num w:numId="42">
    <w:abstractNumId w:val="13"/>
  </w:num>
  <w:num w:numId="43">
    <w:abstractNumId w:val="3"/>
  </w:num>
  <w:num w:numId="44">
    <w:abstractNumId w:val="1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1FA"/>
    <w:rsid w:val="00002A37"/>
    <w:rsid w:val="00003086"/>
    <w:rsid w:val="00003FD3"/>
    <w:rsid w:val="000048A8"/>
    <w:rsid w:val="00004CD5"/>
    <w:rsid w:val="0000564C"/>
    <w:rsid w:val="000060F6"/>
    <w:rsid w:val="00006404"/>
    <w:rsid w:val="00006446"/>
    <w:rsid w:val="00006896"/>
    <w:rsid w:val="00007CDC"/>
    <w:rsid w:val="00010F23"/>
    <w:rsid w:val="00011236"/>
    <w:rsid w:val="0001173E"/>
    <w:rsid w:val="00011B28"/>
    <w:rsid w:val="00011F5C"/>
    <w:rsid w:val="0001228D"/>
    <w:rsid w:val="0001248E"/>
    <w:rsid w:val="00015D15"/>
    <w:rsid w:val="000161B6"/>
    <w:rsid w:val="00017203"/>
    <w:rsid w:val="00021E08"/>
    <w:rsid w:val="000233A3"/>
    <w:rsid w:val="0002564D"/>
    <w:rsid w:val="00025ECA"/>
    <w:rsid w:val="000277D9"/>
    <w:rsid w:val="00027DFA"/>
    <w:rsid w:val="0003083C"/>
    <w:rsid w:val="00030D2C"/>
    <w:rsid w:val="00031BF6"/>
    <w:rsid w:val="000325B8"/>
    <w:rsid w:val="00034BE7"/>
    <w:rsid w:val="00034C15"/>
    <w:rsid w:val="000353A3"/>
    <w:rsid w:val="0003695C"/>
    <w:rsid w:val="00036BA1"/>
    <w:rsid w:val="00041D96"/>
    <w:rsid w:val="000422E2"/>
    <w:rsid w:val="00042F22"/>
    <w:rsid w:val="00043D40"/>
    <w:rsid w:val="000444EF"/>
    <w:rsid w:val="00044BA6"/>
    <w:rsid w:val="00044F9E"/>
    <w:rsid w:val="00046B44"/>
    <w:rsid w:val="00052169"/>
    <w:rsid w:val="0005234B"/>
    <w:rsid w:val="00052A07"/>
    <w:rsid w:val="000534E3"/>
    <w:rsid w:val="0005411B"/>
    <w:rsid w:val="0005606A"/>
    <w:rsid w:val="00056693"/>
    <w:rsid w:val="00056B65"/>
    <w:rsid w:val="00057117"/>
    <w:rsid w:val="00057623"/>
    <w:rsid w:val="00057961"/>
    <w:rsid w:val="00057A8C"/>
    <w:rsid w:val="00061066"/>
    <w:rsid w:val="00061505"/>
    <w:rsid w:val="000616E7"/>
    <w:rsid w:val="00063297"/>
    <w:rsid w:val="00063671"/>
    <w:rsid w:val="0006487E"/>
    <w:rsid w:val="00065E1A"/>
    <w:rsid w:val="00066307"/>
    <w:rsid w:val="00070909"/>
    <w:rsid w:val="000723B8"/>
    <w:rsid w:val="00072E81"/>
    <w:rsid w:val="000732D6"/>
    <w:rsid w:val="000733C6"/>
    <w:rsid w:val="00073F28"/>
    <w:rsid w:val="0007409C"/>
    <w:rsid w:val="0007469E"/>
    <w:rsid w:val="0007676A"/>
    <w:rsid w:val="00076839"/>
    <w:rsid w:val="00077ABB"/>
    <w:rsid w:val="00077ADC"/>
    <w:rsid w:val="00077E5F"/>
    <w:rsid w:val="0008018E"/>
    <w:rsid w:val="0008036A"/>
    <w:rsid w:val="00081AE6"/>
    <w:rsid w:val="000825A1"/>
    <w:rsid w:val="000855EB"/>
    <w:rsid w:val="00085B52"/>
    <w:rsid w:val="000866F2"/>
    <w:rsid w:val="00086DAB"/>
    <w:rsid w:val="0008763A"/>
    <w:rsid w:val="0009009F"/>
    <w:rsid w:val="00090915"/>
    <w:rsid w:val="00090D19"/>
    <w:rsid w:val="00091557"/>
    <w:rsid w:val="000915FE"/>
    <w:rsid w:val="00091CB2"/>
    <w:rsid w:val="000922E8"/>
    <w:rsid w:val="000924C1"/>
    <w:rsid w:val="000924F0"/>
    <w:rsid w:val="0009308F"/>
    <w:rsid w:val="00093474"/>
    <w:rsid w:val="0009366A"/>
    <w:rsid w:val="00093757"/>
    <w:rsid w:val="00093B69"/>
    <w:rsid w:val="00093E86"/>
    <w:rsid w:val="00094B22"/>
    <w:rsid w:val="0009510F"/>
    <w:rsid w:val="00097DC5"/>
    <w:rsid w:val="000A176F"/>
    <w:rsid w:val="000A1916"/>
    <w:rsid w:val="000A1B7B"/>
    <w:rsid w:val="000A1F61"/>
    <w:rsid w:val="000A2063"/>
    <w:rsid w:val="000A2290"/>
    <w:rsid w:val="000A2CDB"/>
    <w:rsid w:val="000A424A"/>
    <w:rsid w:val="000A56F2"/>
    <w:rsid w:val="000A6302"/>
    <w:rsid w:val="000A7F8C"/>
    <w:rsid w:val="000B2719"/>
    <w:rsid w:val="000B3A8F"/>
    <w:rsid w:val="000B4AB9"/>
    <w:rsid w:val="000B52AC"/>
    <w:rsid w:val="000B58C3"/>
    <w:rsid w:val="000B61E9"/>
    <w:rsid w:val="000C0686"/>
    <w:rsid w:val="000C15EF"/>
    <w:rsid w:val="000C165A"/>
    <w:rsid w:val="000C2E19"/>
    <w:rsid w:val="000C390D"/>
    <w:rsid w:val="000C5ECE"/>
    <w:rsid w:val="000C680F"/>
    <w:rsid w:val="000D0332"/>
    <w:rsid w:val="000D096C"/>
    <w:rsid w:val="000D0B20"/>
    <w:rsid w:val="000D0D07"/>
    <w:rsid w:val="000D176E"/>
    <w:rsid w:val="000D290B"/>
    <w:rsid w:val="000D2A48"/>
    <w:rsid w:val="000D2EDC"/>
    <w:rsid w:val="000D3383"/>
    <w:rsid w:val="000D36E8"/>
    <w:rsid w:val="000D3E01"/>
    <w:rsid w:val="000D472F"/>
    <w:rsid w:val="000D4797"/>
    <w:rsid w:val="000D5ABE"/>
    <w:rsid w:val="000D6577"/>
    <w:rsid w:val="000D6716"/>
    <w:rsid w:val="000D767E"/>
    <w:rsid w:val="000E0418"/>
    <w:rsid w:val="000E0527"/>
    <w:rsid w:val="000E1E92"/>
    <w:rsid w:val="000E26D9"/>
    <w:rsid w:val="000E3176"/>
    <w:rsid w:val="000E3242"/>
    <w:rsid w:val="000E364E"/>
    <w:rsid w:val="000E3FE7"/>
    <w:rsid w:val="000E5DF5"/>
    <w:rsid w:val="000E5FC6"/>
    <w:rsid w:val="000E6B2A"/>
    <w:rsid w:val="000E6F0A"/>
    <w:rsid w:val="000F01F5"/>
    <w:rsid w:val="000F06D6"/>
    <w:rsid w:val="000F0EB1"/>
    <w:rsid w:val="000F1106"/>
    <w:rsid w:val="000F2916"/>
    <w:rsid w:val="000F3542"/>
    <w:rsid w:val="000F3BE9"/>
    <w:rsid w:val="000F3F6C"/>
    <w:rsid w:val="000F48EB"/>
    <w:rsid w:val="000F5CF2"/>
    <w:rsid w:val="000F64F6"/>
    <w:rsid w:val="000F6DB8"/>
    <w:rsid w:val="000F6DF3"/>
    <w:rsid w:val="000F72EC"/>
    <w:rsid w:val="001003F7"/>
    <w:rsid w:val="001005FF"/>
    <w:rsid w:val="0010112C"/>
    <w:rsid w:val="001030DD"/>
    <w:rsid w:val="001031FE"/>
    <w:rsid w:val="001051FF"/>
    <w:rsid w:val="001062FB"/>
    <w:rsid w:val="001063E6"/>
    <w:rsid w:val="00107BAE"/>
    <w:rsid w:val="00111605"/>
    <w:rsid w:val="00113CF4"/>
    <w:rsid w:val="001153EA"/>
    <w:rsid w:val="00115643"/>
    <w:rsid w:val="00116765"/>
    <w:rsid w:val="00116B81"/>
    <w:rsid w:val="0012066E"/>
    <w:rsid w:val="0012067C"/>
    <w:rsid w:val="001206F2"/>
    <w:rsid w:val="0012137C"/>
    <w:rsid w:val="001219F5"/>
    <w:rsid w:val="00121A20"/>
    <w:rsid w:val="001227A1"/>
    <w:rsid w:val="00122A35"/>
    <w:rsid w:val="00123431"/>
    <w:rsid w:val="0012377F"/>
    <w:rsid w:val="00124314"/>
    <w:rsid w:val="00124A99"/>
    <w:rsid w:val="0012597A"/>
    <w:rsid w:val="00125AAF"/>
    <w:rsid w:val="00126B4A"/>
    <w:rsid w:val="00127758"/>
    <w:rsid w:val="00132481"/>
    <w:rsid w:val="00132FD0"/>
    <w:rsid w:val="00133BE5"/>
    <w:rsid w:val="00133F01"/>
    <w:rsid w:val="001344C0"/>
    <w:rsid w:val="001346FA"/>
    <w:rsid w:val="00134A52"/>
    <w:rsid w:val="00134E35"/>
    <w:rsid w:val="00134EE7"/>
    <w:rsid w:val="00135252"/>
    <w:rsid w:val="00137AB5"/>
    <w:rsid w:val="00137F0B"/>
    <w:rsid w:val="00141321"/>
    <w:rsid w:val="00141D2D"/>
    <w:rsid w:val="0014235F"/>
    <w:rsid w:val="001428F4"/>
    <w:rsid w:val="00142B7A"/>
    <w:rsid w:val="00142DBE"/>
    <w:rsid w:val="00143111"/>
    <w:rsid w:val="00144BB0"/>
    <w:rsid w:val="0014608D"/>
    <w:rsid w:val="00147CDC"/>
    <w:rsid w:val="00150203"/>
    <w:rsid w:val="00150B38"/>
    <w:rsid w:val="00150E8B"/>
    <w:rsid w:val="00151E23"/>
    <w:rsid w:val="001526E0"/>
    <w:rsid w:val="001530C4"/>
    <w:rsid w:val="00154CDC"/>
    <w:rsid w:val="001551B5"/>
    <w:rsid w:val="001551DB"/>
    <w:rsid w:val="00157CD9"/>
    <w:rsid w:val="00164178"/>
    <w:rsid w:val="0016421F"/>
    <w:rsid w:val="00164BD3"/>
    <w:rsid w:val="00165210"/>
    <w:rsid w:val="001659C1"/>
    <w:rsid w:val="001661BA"/>
    <w:rsid w:val="0016733F"/>
    <w:rsid w:val="00167C50"/>
    <w:rsid w:val="001725D5"/>
    <w:rsid w:val="00172A71"/>
    <w:rsid w:val="001739E7"/>
    <w:rsid w:val="00173A8E"/>
    <w:rsid w:val="00174158"/>
    <w:rsid w:val="0017502C"/>
    <w:rsid w:val="00175177"/>
    <w:rsid w:val="001769CF"/>
    <w:rsid w:val="001800AF"/>
    <w:rsid w:val="0018114D"/>
    <w:rsid w:val="0018143F"/>
    <w:rsid w:val="00181A61"/>
    <w:rsid w:val="00181C17"/>
    <w:rsid w:val="00181DB3"/>
    <w:rsid w:val="00181FF8"/>
    <w:rsid w:val="00183347"/>
    <w:rsid w:val="0018346C"/>
    <w:rsid w:val="00185B53"/>
    <w:rsid w:val="00187EAF"/>
    <w:rsid w:val="00187F46"/>
    <w:rsid w:val="00190AC1"/>
    <w:rsid w:val="001916F3"/>
    <w:rsid w:val="00192B96"/>
    <w:rsid w:val="001932C6"/>
    <w:rsid w:val="0019341A"/>
    <w:rsid w:val="00193A4B"/>
    <w:rsid w:val="00194420"/>
    <w:rsid w:val="00194654"/>
    <w:rsid w:val="0019522B"/>
    <w:rsid w:val="0019791F"/>
    <w:rsid w:val="00197DF9"/>
    <w:rsid w:val="001A167A"/>
    <w:rsid w:val="001A1987"/>
    <w:rsid w:val="001A2564"/>
    <w:rsid w:val="001A2C43"/>
    <w:rsid w:val="001A307D"/>
    <w:rsid w:val="001A6173"/>
    <w:rsid w:val="001A6CBA"/>
    <w:rsid w:val="001B065F"/>
    <w:rsid w:val="001B077F"/>
    <w:rsid w:val="001B0D97"/>
    <w:rsid w:val="001B1C03"/>
    <w:rsid w:val="001B2862"/>
    <w:rsid w:val="001B2BC8"/>
    <w:rsid w:val="001B3EFA"/>
    <w:rsid w:val="001B5A5D"/>
    <w:rsid w:val="001B6EAC"/>
    <w:rsid w:val="001C149D"/>
    <w:rsid w:val="001C1B8B"/>
    <w:rsid w:val="001C1CE5"/>
    <w:rsid w:val="001C2B8E"/>
    <w:rsid w:val="001C37AA"/>
    <w:rsid w:val="001C3CA7"/>
    <w:rsid w:val="001C3D2A"/>
    <w:rsid w:val="001C4033"/>
    <w:rsid w:val="001C4324"/>
    <w:rsid w:val="001C55D9"/>
    <w:rsid w:val="001C5E5E"/>
    <w:rsid w:val="001D1E5E"/>
    <w:rsid w:val="001D302A"/>
    <w:rsid w:val="001D311D"/>
    <w:rsid w:val="001D3301"/>
    <w:rsid w:val="001D407D"/>
    <w:rsid w:val="001D51BA"/>
    <w:rsid w:val="001D53E7"/>
    <w:rsid w:val="001D5BC2"/>
    <w:rsid w:val="001D6342"/>
    <w:rsid w:val="001D68E5"/>
    <w:rsid w:val="001D6D53"/>
    <w:rsid w:val="001D7BBA"/>
    <w:rsid w:val="001D7D51"/>
    <w:rsid w:val="001E12F0"/>
    <w:rsid w:val="001E13FB"/>
    <w:rsid w:val="001E143E"/>
    <w:rsid w:val="001E1E53"/>
    <w:rsid w:val="001E280F"/>
    <w:rsid w:val="001E3736"/>
    <w:rsid w:val="001E3AE2"/>
    <w:rsid w:val="001E3CEE"/>
    <w:rsid w:val="001E5679"/>
    <w:rsid w:val="001E58E2"/>
    <w:rsid w:val="001E6A07"/>
    <w:rsid w:val="001E7AED"/>
    <w:rsid w:val="001F06F0"/>
    <w:rsid w:val="001F19D1"/>
    <w:rsid w:val="001F34A9"/>
    <w:rsid w:val="001F3916"/>
    <w:rsid w:val="001F4BDE"/>
    <w:rsid w:val="001F54C5"/>
    <w:rsid w:val="001F5570"/>
    <w:rsid w:val="001F662C"/>
    <w:rsid w:val="001F6CD1"/>
    <w:rsid w:val="001F7074"/>
    <w:rsid w:val="001F779F"/>
    <w:rsid w:val="001F7D2F"/>
    <w:rsid w:val="00200490"/>
    <w:rsid w:val="00201172"/>
    <w:rsid w:val="00201288"/>
    <w:rsid w:val="002012FD"/>
    <w:rsid w:val="00201DEE"/>
    <w:rsid w:val="00201F3A"/>
    <w:rsid w:val="00202375"/>
    <w:rsid w:val="00203C5A"/>
    <w:rsid w:val="00203DCC"/>
    <w:rsid w:val="00203F96"/>
    <w:rsid w:val="00204BB1"/>
    <w:rsid w:val="00204DCB"/>
    <w:rsid w:val="002069B2"/>
    <w:rsid w:val="002079A4"/>
    <w:rsid w:val="00207FA3"/>
    <w:rsid w:val="0021134A"/>
    <w:rsid w:val="0021136E"/>
    <w:rsid w:val="0021181C"/>
    <w:rsid w:val="002134B7"/>
    <w:rsid w:val="0021397C"/>
    <w:rsid w:val="0021496B"/>
    <w:rsid w:val="00214DA8"/>
    <w:rsid w:val="00215423"/>
    <w:rsid w:val="002158FA"/>
    <w:rsid w:val="00217501"/>
    <w:rsid w:val="00220600"/>
    <w:rsid w:val="00222467"/>
    <w:rsid w:val="002224DB"/>
    <w:rsid w:val="00223FCB"/>
    <w:rsid w:val="002252C3"/>
    <w:rsid w:val="00225C54"/>
    <w:rsid w:val="00226669"/>
    <w:rsid w:val="0022769F"/>
    <w:rsid w:val="002305B9"/>
    <w:rsid w:val="00230765"/>
    <w:rsid w:val="00230CE5"/>
    <w:rsid w:val="00230D18"/>
    <w:rsid w:val="002319E4"/>
    <w:rsid w:val="00232BE2"/>
    <w:rsid w:val="00233D08"/>
    <w:rsid w:val="00235632"/>
    <w:rsid w:val="00235872"/>
    <w:rsid w:val="00235BCC"/>
    <w:rsid w:val="00235FFC"/>
    <w:rsid w:val="0024029E"/>
    <w:rsid w:val="00240847"/>
    <w:rsid w:val="002409E3"/>
    <w:rsid w:val="0024142A"/>
    <w:rsid w:val="00241559"/>
    <w:rsid w:val="002435B3"/>
    <w:rsid w:val="002440F8"/>
    <w:rsid w:val="00244CB5"/>
    <w:rsid w:val="00244F48"/>
    <w:rsid w:val="002458EB"/>
    <w:rsid w:val="002459D1"/>
    <w:rsid w:val="002472CD"/>
    <w:rsid w:val="002500C8"/>
    <w:rsid w:val="00252082"/>
    <w:rsid w:val="002525C3"/>
    <w:rsid w:val="00252E48"/>
    <w:rsid w:val="002536B6"/>
    <w:rsid w:val="00253C19"/>
    <w:rsid w:val="00253F21"/>
    <w:rsid w:val="002551AC"/>
    <w:rsid w:val="002569C3"/>
    <w:rsid w:val="00256B43"/>
    <w:rsid w:val="00257543"/>
    <w:rsid w:val="00260E86"/>
    <w:rsid w:val="00261248"/>
    <w:rsid w:val="002617E7"/>
    <w:rsid w:val="002636F2"/>
    <w:rsid w:val="00264228"/>
    <w:rsid w:val="00264267"/>
    <w:rsid w:val="00264334"/>
    <w:rsid w:val="002644C5"/>
    <w:rsid w:val="0026454D"/>
    <w:rsid w:val="0026473E"/>
    <w:rsid w:val="00265323"/>
    <w:rsid w:val="002657C7"/>
    <w:rsid w:val="00266214"/>
    <w:rsid w:val="00266F16"/>
    <w:rsid w:val="00267C83"/>
    <w:rsid w:val="0027144F"/>
    <w:rsid w:val="00271663"/>
    <w:rsid w:val="00271813"/>
    <w:rsid w:val="00271C7C"/>
    <w:rsid w:val="00271DC6"/>
    <w:rsid w:val="00271F3A"/>
    <w:rsid w:val="00273148"/>
    <w:rsid w:val="00273278"/>
    <w:rsid w:val="002737F4"/>
    <w:rsid w:val="00273E20"/>
    <w:rsid w:val="00276D10"/>
    <w:rsid w:val="002771B6"/>
    <w:rsid w:val="00277EA2"/>
    <w:rsid w:val="002805F5"/>
    <w:rsid w:val="00280751"/>
    <w:rsid w:val="0028280A"/>
    <w:rsid w:val="002839AF"/>
    <w:rsid w:val="00284066"/>
    <w:rsid w:val="00284D07"/>
    <w:rsid w:val="002861DE"/>
    <w:rsid w:val="00286ACD"/>
    <w:rsid w:val="00287838"/>
    <w:rsid w:val="002907B5"/>
    <w:rsid w:val="002907ED"/>
    <w:rsid w:val="00291268"/>
    <w:rsid w:val="00291CE6"/>
    <w:rsid w:val="002923AF"/>
    <w:rsid w:val="00292EB7"/>
    <w:rsid w:val="0029365E"/>
    <w:rsid w:val="00294859"/>
    <w:rsid w:val="002948E0"/>
    <w:rsid w:val="00294A3E"/>
    <w:rsid w:val="0029519C"/>
    <w:rsid w:val="00295AA1"/>
    <w:rsid w:val="00296058"/>
    <w:rsid w:val="00296227"/>
    <w:rsid w:val="0029637D"/>
    <w:rsid w:val="002969BE"/>
    <w:rsid w:val="00296A14"/>
    <w:rsid w:val="00296F44"/>
    <w:rsid w:val="0029777D"/>
    <w:rsid w:val="002A055E"/>
    <w:rsid w:val="002A1D4E"/>
    <w:rsid w:val="002A2869"/>
    <w:rsid w:val="002A30B7"/>
    <w:rsid w:val="002A4138"/>
    <w:rsid w:val="002A555C"/>
    <w:rsid w:val="002A724F"/>
    <w:rsid w:val="002B24D6"/>
    <w:rsid w:val="002B36A8"/>
    <w:rsid w:val="002B3B78"/>
    <w:rsid w:val="002B3DDF"/>
    <w:rsid w:val="002B4A45"/>
    <w:rsid w:val="002B4D5F"/>
    <w:rsid w:val="002B54EF"/>
    <w:rsid w:val="002B6393"/>
    <w:rsid w:val="002C120E"/>
    <w:rsid w:val="002C2170"/>
    <w:rsid w:val="002C2378"/>
    <w:rsid w:val="002C29C2"/>
    <w:rsid w:val="002C3294"/>
    <w:rsid w:val="002C32AC"/>
    <w:rsid w:val="002C37F8"/>
    <w:rsid w:val="002C3E20"/>
    <w:rsid w:val="002C41E6"/>
    <w:rsid w:val="002C5AAE"/>
    <w:rsid w:val="002D024D"/>
    <w:rsid w:val="002D071A"/>
    <w:rsid w:val="002D24B2"/>
    <w:rsid w:val="002D34B2"/>
    <w:rsid w:val="002D47BF"/>
    <w:rsid w:val="002D48B0"/>
    <w:rsid w:val="002D52C4"/>
    <w:rsid w:val="002D5B37"/>
    <w:rsid w:val="002D60C4"/>
    <w:rsid w:val="002D7637"/>
    <w:rsid w:val="002E020D"/>
    <w:rsid w:val="002E056F"/>
    <w:rsid w:val="002E0D9F"/>
    <w:rsid w:val="002E106F"/>
    <w:rsid w:val="002E17F2"/>
    <w:rsid w:val="002E26E8"/>
    <w:rsid w:val="002E2A68"/>
    <w:rsid w:val="002E33D5"/>
    <w:rsid w:val="002E54CD"/>
    <w:rsid w:val="002E62FE"/>
    <w:rsid w:val="002E7CAE"/>
    <w:rsid w:val="002F05C8"/>
    <w:rsid w:val="002F2771"/>
    <w:rsid w:val="002F3089"/>
    <w:rsid w:val="002F37A9"/>
    <w:rsid w:val="002F4229"/>
    <w:rsid w:val="002F4409"/>
    <w:rsid w:val="002F4DBB"/>
    <w:rsid w:val="002F4F8A"/>
    <w:rsid w:val="002F5C84"/>
    <w:rsid w:val="002F625A"/>
    <w:rsid w:val="002F6D3C"/>
    <w:rsid w:val="002F7748"/>
    <w:rsid w:val="002F7C57"/>
    <w:rsid w:val="00301CE6"/>
    <w:rsid w:val="0030256B"/>
    <w:rsid w:val="00304E25"/>
    <w:rsid w:val="00304EDB"/>
    <w:rsid w:val="0030501F"/>
    <w:rsid w:val="0030550C"/>
    <w:rsid w:val="003056D7"/>
    <w:rsid w:val="003073CA"/>
    <w:rsid w:val="00307BA1"/>
    <w:rsid w:val="00307C12"/>
    <w:rsid w:val="00310174"/>
    <w:rsid w:val="00311702"/>
    <w:rsid w:val="00311E82"/>
    <w:rsid w:val="00311F90"/>
    <w:rsid w:val="003136DB"/>
    <w:rsid w:val="00313FD6"/>
    <w:rsid w:val="003143BD"/>
    <w:rsid w:val="00315363"/>
    <w:rsid w:val="00315906"/>
    <w:rsid w:val="0031630C"/>
    <w:rsid w:val="003173A2"/>
    <w:rsid w:val="00317798"/>
    <w:rsid w:val="003203B4"/>
    <w:rsid w:val="003203ED"/>
    <w:rsid w:val="00321F6A"/>
    <w:rsid w:val="00322A50"/>
    <w:rsid w:val="00322C9F"/>
    <w:rsid w:val="00323882"/>
    <w:rsid w:val="003241D2"/>
    <w:rsid w:val="00324324"/>
    <w:rsid w:val="003244C9"/>
    <w:rsid w:val="00324D23"/>
    <w:rsid w:val="003261DC"/>
    <w:rsid w:val="00326D6F"/>
    <w:rsid w:val="00330288"/>
    <w:rsid w:val="00331751"/>
    <w:rsid w:val="003335FE"/>
    <w:rsid w:val="00334364"/>
    <w:rsid w:val="00334579"/>
    <w:rsid w:val="00334601"/>
    <w:rsid w:val="00335360"/>
    <w:rsid w:val="00335858"/>
    <w:rsid w:val="00336BDA"/>
    <w:rsid w:val="00342024"/>
    <w:rsid w:val="0034254D"/>
    <w:rsid w:val="00342BD7"/>
    <w:rsid w:val="00345A8E"/>
    <w:rsid w:val="003464C8"/>
    <w:rsid w:val="00346DB5"/>
    <w:rsid w:val="003477B1"/>
    <w:rsid w:val="00351B61"/>
    <w:rsid w:val="00351CDF"/>
    <w:rsid w:val="00353270"/>
    <w:rsid w:val="0035375E"/>
    <w:rsid w:val="00356906"/>
    <w:rsid w:val="00356F0C"/>
    <w:rsid w:val="00357380"/>
    <w:rsid w:val="00357682"/>
    <w:rsid w:val="003602D9"/>
    <w:rsid w:val="003604CE"/>
    <w:rsid w:val="003616BC"/>
    <w:rsid w:val="00361709"/>
    <w:rsid w:val="003631DA"/>
    <w:rsid w:val="00364AD2"/>
    <w:rsid w:val="00365111"/>
    <w:rsid w:val="00370E47"/>
    <w:rsid w:val="003713A9"/>
    <w:rsid w:val="00373B67"/>
    <w:rsid w:val="003742AC"/>
    <w:rsid w:val="00375115"/>
    <w:rsid w:val="00377CE1"/>
    <w:rsid w:val="00381858"/>
    <w:rsid w:val="0038455F"/>
    <w:rsid w:val="00385BF0"/>
    <w:rsid w:val="00386207"/>
    <w:rsid w:val="0038728C"/>
    <w:rsid w:val="003939FF"/>
    <w:rsid w:val="00394CD3"/>
    <w:rsid w:val="00395033"/>
    <w:rsid w:val="00395628"/>
    <w:rsid w:val="0039626C"/>
    <w:rsid w:val="00396871"/>
    <w:rsid w:val="00397010"/>
    <w:rsid w:val="003A0578"/>
    <w:rsid w:val="003A0CEC"/>
    <w:rsid w:val="003A2223"/>
    <w:rsid w:val="003A2A0F"/>
    <w:rsid w:val="003A3A2A"/>
    <w:rsid w:val="003A4439"/>
    <w:rsid w:val="003A4452"/>
    <w:rsid w:val="003A45A1"/>
    <w:rsid w:val="003A5B0A"/>
    <w:rsid w:val="003A6BAC"/>
    <w:rsid w:val="003A7079"/>
    <w:rsid w:val="003A70A4"/>
    <w:rsid w:val="003A7D70"/>
    <w:rsid w:val="003A7EF3"/>
    <w:rsid w:val="003B159C"/>
    <w:rsid w:val="003B2628"/>
    <w:rsid w:val="003B369F"/>
    <w:rsid w:val="003B36A3"/>
    <w:rsid w:val="003B3C8F"/>
    <w:rsid w:val="003B443F"/>
    <w:rsid w:val="003B4957"/>
    <w:rsid w:val="003B4E23"/>
    <w:rsid w:val="003B5AFD"/>
    <w:rsid w:val="003B64BB"/>
    <w:rsid w:val="003B6C84"/>
    <w:rsid w:val="003B7391"/>
    <w:rsid w:val="003B7FE5"/>
    <w:rsid w:val="003C11C8"/>
    <w:rsid w:val="003C1947"/>
    <w:rsid w:val="003C2702"/>
    <w:rsid w:val="003C574F"/>
    <w:rsid w:val="003C5BFB"/>
    <w:rsid w:val="003C685E"/>
    <w:rsid w:val="003C7806"/>
    <w:rsid w:val="003C7F06"/>
    <w:rsid w:val="003D109F"/>
    <w:rsid w:val="003D1FD2"/>
    <w:rsid w:val="003D2478"/>
    <w:rsid w:val="003D3C45"/>
    <w:rsid w:val="003D4EF0"/>
    <w:rsid w:val="003D4FD1"/>
    <w:rsid w:val="003D5B1F"/>
    <w:rsid w:val="003D7184"/>
    <w:rsid w:val="003D71B3"/>
    <w:rsid w:val="003D7663"/>
    <w:rsid w:val="003E15FA"/>
    <w:rsid w:val="003E2393"/>
    <w:rsid w:val="003E2D08"/>
    <w:rsid w:val="003E2D0B"/>
    <w:rsid w:val="003E55E4"/>
    <w:rsid w:val="003E7297"/>
    <w:rsid w:val="003E74E3"/>
    <w:rsid w:val="003F05C7"/>
    <w:rsid w:val="003F2562"/>
    <w:rsid w:val="003F2CD4"/>
    <w:rsid w:val="003F312C"/>
    <w:rsid w:val="003F4252"/>
    <w:rsid w:val="003F5004"/>
    <w:rsid w:val="003F579B"/>
    <w:rsid w:val="003F5BEA"/>
    <w:rsid w:val="003F6BBE"/>
    <w:rsid w:val="003F73C1"/>
    <w:rsid w:val="003F7C10"/>
    <w:rsid w:val="004000E8"/>
    <w:rsid w:val="00400968"/>
    <w:rsid w:val="00400D15"/>
    <w:rsid w:val="00401040"/>
    <w:rsid w:val="00401B52"/>
    <w:rsid w:val="004020F8"/>
    <w:rsid w:val="00402E2B"/>
    <w:rsid w:val="00403876"/>
    <w:rsid w:val="00403924"/>
    <w:rsid w:val="004044D6"/>
    <w:rsid w:val="0040512B"/>
    <w:rsid w:val="0040530C"/>
    <w:rsid w:val="00405CA5"/>
    <w:rsid w:val="00406974"/>
    <w:rsid w:val="00406E13"/>
    <w:rsid w:val="004075B2"/>
    <w:rsid w:val="00407CD3"/>
    <w:rsid w:val="00410134"/>
    <w:rsid w:val="00410B72"/>
    <w:rsid w:val="00410F18"/>
    <w:rsid w:val="0041263E"/>
    <w:rsid w:val="0041320F"/>
    <w:rsid w:val="004136B8"/>
    <w:rsid w:val="00413AAC"/>
    <w:rsid w:val="00413E92"/>
    <w:rsid w:val="00415912"/>
    <w:rsid w:val="004174C9"/>
    <w:rsid w:val="00420D9F"/>
    <w:rsid w:val="004210EC"/>
    <w:rsid w:val="00421105"/>
    <w:rsid w:val="00422AA4"/>
    <w:rsid w:val="00422B88"/>
    <w:rsid w:val="0042396B"/>
    <w:rsid w:val="00423DEA"/>
    <w:rsid w:val="004242F4"/>
    <w:rsid w:val="00425038"/>
    <w:rsid w:val="00427191"/>
    <w:rsid w:val="00427248"/>
    <w:rsid w:val="00427BFF"/>
    <w:rsid w:val="00433B7E"/>
    <w:rsid w:val="0043463A"/>
    <w:rsid w:val="00435866"/>
    <w:rsid w:val="00436706"/>
    <w:rsid w:val="00437447"/>
    <w:rsid w:val="004406D0"/>
    <w:rsid w:val="004412ED"/>
    <w:rsid w:val="00441A92"/>
    <w:rsid w:val="004431DC"/>
    <w:rsid w:val="00443CCE"/>
    <w:rsid w:val="00443E58"/>
    <w:rsid w:val="004447F3"/>
    <w:rsid w:val="00444F56"/>
    <w:rsid w:val="00446488"/>
    <w:rsid w:val="00450DF8"/>
    <w:rsid w:val="00451606"/>
    <w:rsid w:val="004517AA"/>
    <w:rsid w:val="00452CAC"/>
    <w:rsid w:val="004534DE"/>
    <w:rsid w:val="00453D7A"/>
    <w:rsid w:val="00455500"/>
    <w:rsid w:val="00456566"/>
    <w:rsid w:val="004565D8"/>
    <w:rsid w:val="00456828"/>
    <w:rsid w:val="00456976"/>
    <w:rsid w:val="00457565"/>
    <w:rsid w:val="00457B71"/>
    <w:rsid w:val="00463A36"/>
    <w:rsid w:val="004669E2"/>
    <w:rsid w:val="00466FCF"/>
    <w:rsid w:val="00470603"/>
    <w:rsid w:val="00470C31"/>
    <w:rsid w:val="00471DE0"/>
    <w:rsid w:val="004733B8"/>
    <w:rsid w:val="004734D0"/>
    <w:rsid w:val="0047556B"/>
    <w:rsid w:val="00475A3A"/>
    <w:rsid w:val="0047688D"/>
    <w:rsid w:val="00477768"/>
    <w:rsid w:val="00480FA2"/>
    <w:rsid w:val="0048137C"/>
    <w:rsid w:val="00482440"/>
    <w:rsid w:val="00483045"/>
    <w:rsid w:val="00484190"/>
    <w:rsid w:val="00484A64"/>
    <w:rsid w:val="00484DDE"/>
    <w:rsid w:val="004857C2"/>
    <w:rsid w:val="0048609C"/>
    <w:rsid w:val="004868C3"/>
    <w:rsid w:val="00486F9C"/>
    <w:rsid w:val="00490078"/>
    <w:rsid w:val="00490372"/>
    <w:rsid w:val="0049174C"/>
    <w:rsid w:val="0049276B"/>
    <w:rsid w:val="00492BC5"/>
    <w:rsid w:val="0049306B"/>
    <w:rsid w:val="004948B1"/>
    <w:rsid w:val="00496414"/>
    <w:rsid w:val="004964F1"/>
    <w:rsid w:val="004A0D1A"/>
    <w:rsid w:val="004A1178"/>
    <w:rsid w:val="004A16BC"/>
    <w:rsid w:val="004A26A1"/>
    <w:rsid w:val="004A2B94"/>
    <w:rsid w:val="004A425D"/>
    <w:rsid w:val="004A6688"/>
    <w:rsid w:val="004A6DB2"/>
    <w:rsid w:val="004A78D0"/>
    <w:rsid w:val="004A7EBA"/>
    <w:rsid w:val="004B2A12"/>
    <w:rsid w:val="004B2C1F"/>
    <w:rsid w:val="004B4BDB"/>
    <w:rsid w:val="004B538E"/>
    <w:rsid w:val="004B6CD1"/>
    <w:rsid w:val="004B6F6A"/>
    <w:rsid w:val="004B7C0C"/>
    <w:rsid w:val="004C05F7"/>
    <w:rsid w:val="004C0A4E"/>
    <w:rsid w:val="004C3898"/>
    <w:rsid w:val="004C6590"/>
    <w:rsid w:val="004C7FE9"/>
    <w:rsid w:val="004D0926"/>
    <w:rsid w:val="004D0E7F"/>
    <w:rsid w:val="004D0EF5"/>
    <w:rsid w:val="004D19D6"/>
    <w:rsid w:val="004D2041"/>
    <w:rsid w:val="004D355C"/>
    <w:rsid w:val="004D36B1"/>
    <w:rsid w:val="004D426D"/>
    <w:rsid w:val="004D5DB0"/>
    <w:rsid w:val="004D7EBD"/>
    <w:rsid w:val="004E084F"/>
    <w:rsid w:val="004E2680"/>
    <w:rsid w:val="004E28F9"/>
    <w:rsid w:val="004E365A"/>
    <w:rsid w:val="004E462E"/>
    <w:rsid w:val="004E56DC"/>
    <w:rsid w:val="004E5DAD"/>
    <w:rsid w:val="004E66BD"/>
    <w:rsid w:val="004E70A3"/>
    <w:rsid w:val="004E76F4"/>
    <w:rsid w:val="004E7A57"/>
    <w:rsid w:val="004F0B4E"/>
    <w:rsid w:val="004F0B6C"/>
    <w:rsid w:val="004F1425"/>
    <w:rsid w:val="004F2078"/>
    <w:rsid w:val="004F4DA3"/>
    <w:rsid w:val="004F5A52"/>
    <w:rsid w:val="004F66EB"/>
    <w:rsid w:val="004F7B99"/>
    <w:rsid w:val="00500B47"/>
    <w:rsid w:val="00502735"/>
    <w:rsid w:val="005028DE"/>
    <w:rsid w:val="0050430D"/>
    <w:rsid w:val="005059BC"/>
    <w:rsid w:val="00505DA7"/>
    <w:rsid w:val="00505F13"/>
    <w:rsid w:val="005060C2"/>
    <w:rsid w:val="00506557"/>
    <w:rsid w:val="0050677A"/>
    <w:rsid w:val="00506AB5"/>
    <w:rsid w:val="00506F77"/>
    <w:rsid w:val="005071E5"/>
    <w:rsid w:val="00510239"/>
    <w:rsid w:val="005108D8"/>
    <w:rsid w:val="00510CB2"/>
    <w:rsid w:val="00510F45"/>
    <w:rsid w:val="005116F9"/>
    <w:rsid w:val="005116FC"/>
    <w:rsid w:val="005117B9"/>
    <w:rsid w:val="00511CC0"/>
    <w:rsid w:val="00512C79"/>
    <w:rsid w:val="00513C51"/>
    <w:rsid w:val="00514615"/>
    <w:rsid w:val="005153A7"/>
    <w:rsid w:val="00517F8B"/>
    <w:rsid w:val="005205AD"/>
    <w:rsid w:val="005210BC"/>
    <w:rsid w:val="005219CF"/>
    <w:rsid w:val="00523693"/>
    <w:rsid w:val="00523C1C"/>
    <w:rsid w:val="0052465E"/>
    <w:rsid w:val="005266AF"/>
    <w:rsid w:val="00526EF1"/>
    <w:rsid w:val="00527ACA"/>
    <w:rsid w:val="00532287"/>
    <w:rsid w:val="00533A8B"/>
    <w:rsid w:val="00534B59"/>
    <w:rsid w:val="00535223"/>
    <w:rsid w:val="00536759"/>
    <w:rsid w:val="00536924"/>
    <w:rsid w:val="00536B15"/>
    <w:rsid w:val="00537C62"/>
    <w:rsid w:val="00537F68"/>
    <w:rsid w:val="00540B60"/>
    <w:rsid w:val="00540CC6"/>
    <w:rsid w:val="005424F8"/>
    <w:rsid w:val="00543C76"/>
    <w:rsid w:val="005454E5"/>
    <w:rsid w:val="00546937"/>
    <w:rsid w:val="00546970"/>
    <w:rsid w:val="005501D6"/>
    <w:rsid w:val="00551FF8"/>
    <w:rsid w:val="005527A8"/>
    <w:rsid w:val="00552828"/>
    <w:rsid w:val="00552E8A"/>
    <w:rsid w:val="00554E19"/>
    <w:rsid w:val="00555401"/>
    <w:rsid w:val="00555982"/>
    <w:rsid w:val="005562C6"/>
    <w:rsid w:val="0056033E"/>
    <w:rsid w:val="0056121F"/>
    <w:rsid w:val="00562E92"/>
    <w:rsid w:val="00565334"/>
    <w:rsid w:val="00565735"/>
    <w:rsid w:val="005658AA"/>
    <w:rsid w:val="00566903"/>
    <w:rsid w:val="00567839"/>
    <w:rsid w:val="00571269"/>
    <w:rsid w:val="00572505"/>
    <w:rsid w:val="005726BA"/>
    <w:rsid w:val="005729D1"/>
    <w:rsid w:val="00574255"/>
    <w:rsid w:val="00580404"/>
    <w:rsid w:val="00580EBF"/>
    <w:rsid w:val="00582809"/>
    <w:rsid w:val="00582DE7"/>
    <w:rsid w:val="00583604"/>
    <w:rsid w:val="00584000"/>
    <w:rsid w:val="00584E82"/>
    <w:rsid w:val="0058531B"/>
    <w:rsid w:val="00585EA2"/>
    <w:rsid w:val="00585F95"/>
    <w:rsid w:val="005869EB"/>
    <w:rsid w:val="0058798C"/>
    <w:rsid w:val="005900FA"/>
    <w:rsid w:val="005901BA"/>
    <w:rsid w:val="005926A4"/>
    <w:rsid w:val="005935A4"/>
    <w:rsid w:val="005948C2"/>
    <w:rsid w:val="00594FF0"/>
    <w:rsid w:val="00595DCA"/>
    <w:rsid w:val="0059779B"/>
    <w:rsid w:val="005A0B5B"/>
    <w:rsid w:val="005A1BB8"/>
    <w:rsid w:val="005A209A"/>
    <w:rsid w:val="005A2887"/>
    <w:rsid w:val="005A2C6E"/>
    <w:rsid w:val="005A318F"/>
    <w:rsid w:val="005A3B14"/>
    <w:rsid w:val="005A3D9B"/>
    <w:rsid w:val="005A439A"/>
    <w:rsid w:val="005A456A"/>
    <w:rsid w:val="005A662D"/>
    <w:rsid w:val="005B021E"/>
    <w:rsid w:val="005B1409"/>
    <w:rsid w:val="005B2316"/>
    <w:rsid w:val="005B35D7"/>
    <w:rsid w:val="005B392A"/>
    <w:rsid w:val="005B3AA3"/>
    <w:rsid w:val="005B4AB4"/>
    <w:rsid w:val="005B4E80"/>
    <w:rsid w:val="005B6005"/>
    <w:rsid w:val="005B6F83"/>
    <w:rsid w:val="005B7B08"/>
    <w:rsid w:val="005C00EE"/>
    <w:rsid w:val="005C18BE"/>
    <w:rsid w:val="005C70C5"/>
    <w:rsid w:val="005C74FB"/>
    <w:rsid w:val="005C7896"/>
    <w:rsid w:val="005C7A9A"/>
    <w:rsid w:val="005D1456"/>
    <w:rsid w:val="005D1602"/>
    <w:rsid w:val="005D17EF"/>
    <w:rsid w:val="005D1B3E"/>
    <w:rsid w:val="005D27B1"/>
    <w:rsid w:val="005D2AD0"/>
    <w:rsid w:val="005D37E6"/>
    <w:rsid w:val="005D3CE7"/>
    <w:rsid w:val="005D6B89"/>
    <w:rsid w:val="005D7525"/>
    <w:rsid w:val="005D76DC"/>
    <w:rsid w:val="005E01E3"/>
    <w:rsid w:val="005E27E2"/>
    <w:rsid w:val="005E316E"/>
    <w:rsid w:val="005E385F"/>
    <w:rsid w:val="005E5B2F"/>
    <w:rsid w:val="005E5B81"/>
    <w:rsid w:val="005E7B44"/>
    <w:rsid w:val="005E7DE0"/>
    <w:rsid w:val="005F042E"/>
    <w:rsid w:val="005F28A4"/>
    <w:rsid w:val="005F2CB1"/>
    <w:rsid w:val="005F3025"/>
    <w:rsid w:val="005F3925"/>
    <w:rsid w:val="005F618C"/>
    <w:rsid w:val="005F6C44"/>
    <w:rsid w:val="005F70BD"/>
    <w:rsid w:val="0060283C"/>
    <w:rsid w:val="0060377B"/>
    <w:rsid w:val="00604F14"/>
    <w:rsid w:val="0060727E"/>
    <w:rsid w:val="006118E7"/>
    <w:rsid w:val="00611B83"/>
    <w:rsid w:val="00611FE9"/>
    <w:rsid w:val="006127DB"/>
    <w:rsid w:val="00612C10"/>
    <w:rsid w:val="00613257"/>
    <w:rsid w:val="00613A17"/>
    <w:rsid w:val="00613B74"/>
    <w:rsid w:val="00614BD0"/>
    <w:rsid w:val="00614FEC"/>
    <w:rsid w:val="00617015"/>
    <w:rsid w:val="00617092"/>
    <w:rsid w:val="00617DF7"/>
    <w:rsid w:val="00617E1C"/>
    <w:rsid w:val="00620A71"/>
    <w:rsid w:val="00620D80"/>
    <w:rsid w:val="006218C2"/>
    <w:rsid w:val="006234A6"/>
    <w:rsid w:val="00626E4A"/>
    <w:rsid w:val="00627398"/>
    <w:rsid w:val="00630001"/>
    <w:rsid w:val="00630239"/>
    <w:rsid w:val="006311B3"/>
    <w:rsid w:val="0063241A"/>
    <w:rsid w:val="0063284C"/>
    <w:rsid w:val="00632EE1"/>
    <w:rsid w:val="00634205"/>
    <w:rsid w:val="00634B16"/>
    <w:rsid w:val="00635166"/>
    <w:rsid w:val="00636398"/>
    <w:rsid w:val="006368D3"/>
    <w:rsid w:val="00636BD0"/>
    <w:rsid w:val="006377EC"/>
    <w:rsid w:val="0064151F"/>
    <w:rsid w:val="00641533"/>
    <w:rsid w:val="006419C8"/>
    <w:rsid w:val="0064208D"/>
    <w:rsid w:val="0064273A"/>
    <w:rsid w:val="00643475"/>
    <w:rsid w:val="0064396A"/>
    <w:rsid w:val="00643A7B"/>
    <w:rsid w:val="00643E04"/>
    <w:rsid w:val="006449FB"/>
    <w:rsid w:val="0064624E"/>
    <w:rsid w:val="00650AB9"/>
    <w:rsid w:val="0065157A"/>
    <w:rsid w:val="00651B81"/>
    <w:rsid w:val="006520FA"/>
    <w:rsid w:val="00653B26"/>
    <w:rsid w:val="00655733"/>
    <w:rsid w:val="00655ACD"/>
    <w:rsid w:val="00656A92"/>
    <w:rsid w:val="00656DDE"/>
    <w:rsid w:val="0066011D"/>
    <w:rsid w:val="006607C0"/>
    <w:rsid w:val="006613A6"/>
    <w:rsid w:val="006627A2"/>
    <w:rsid w:val="006634E6"/>
    <w:rsid w:val="0066419D"/>
    <w:rsid w:val="00664B55"/>
    <w:rsid w:val="006655EE"/>
    <w:rsid w:val="0066576C"/>
    <w:rsid w:val="006659D9"/>
    <w:rsid w:val="00666DEC"/>
    <w:rsid w:val="00667EE7"/>
    <w:rsid w:val="00670760"/>
    <w:rsid w:val="00670922"/>
    <w:rsid w:val="00670BE1"/>
    <w:rsid w:val="006713D3"/>
    <w:rsid w:val="00671F34"/>
    <w:rsid w:val="00671F96"/>
    <w:rsid w:val="0067218F"/>
    <w:rsid w:val="00672BE7"/>
    <w:rsid w:val="006741F2"/>
    <w:rsid w:val="00674CC3"/>
    <w:rsid w:val="00674E41"/>
    <w:rsid w:val="00674EEE"/>
    <w:rsid w:val="006751A5"/>
    <w:rsid w:val="00675A52"/>
    <w:rsid w:val="00675C72"/>
    <w:rsid w:val="006771F9"/>
    <w:rsid w:val="00677632"/>
    <w:rsid w:val="006776D7"/>
    <w:rsid w:val="006802B9"/>
    <w:rsid w:val="00681003"/>
    <w:rsid w:val="00681702"/>
    <w:rsid w:val="006817C9"/>
    <w:rsid w:val="00683ECE"/>
    <w:rsid w:val="00687762"/>
    <w:rsid w:val="00687A69"/>
    <w:rsid w:val="00691778"/>
    <w:rsid w:val="00691B49"/>
    <w:rsid w:val="00691BB1"/>
    <w:rsid w:val="00692B4E"/>
    <w:rsid w:val="00694CC9"/>
    <w:rsid w:val="00695FC2"/>
    <w:rsid w:val="0069671A"/>
    <w:rsid w:val="00696949"/>
    <w:rsid w:val="00696D91"/>
    <w:rsid w:val="00697052"/>
    <w:rsid w:val="006A1191"/>
    <w:rsid w:val="006A155C"/>
    <w:rsid w:val="006A1980"/>
    <w:rsid w:val="006A2212"/>
    <w:rsid w:val="006A253F"/>
    <w:rsid w:val="006A37A6"/>
    <w:rsid w:val="006A3ACC"/>
    <w:rsid w:val="006A46FB"/>
    <w:rsid w:val="006A4CE1"/>
    <w:rsid w:val="006A4F62"/>
    <w:rsid w:val="006A5E28"/>
    <w:rsid w:val="006A5ECD"/>
    <w:rsid w:val="006A6718"/>
    <w:rsid w:val="006A697B"/>
    <w:rsid w:val="006A6BA8"/>
    <w:rsid w:val="006A7A22"/>
    <w:rsid w:val="006A7AFF"/>
    <w:rsid w:val="006B0D6A"/>
    <w:rsid w:val="006B1430"/>
    <w:rsid w:val="006B1816"/>
    <w:rsid w:val="006B1C1D"/>
    <w:rsid w:val="006B2099"/>
    <w:rsid w:val="006B26F9"/>
    <w:rsid w:val="006B2A7D"/>
    <w:rsid w:val="006B3B40"/>
    <w:rsid w:val="006B50CF"/>
    <w:rsid w:val="006B7090"/>
    <w:rsid w:val="006C03B8"/>
    <w:rsid w:val="006C5EC9"/>
    <w:rsid w:val="006C6059"/>
    <w:rsid w:val="006C67D2"/>
    <w:rsid w:val="006C7522"/>
    <w:rsid w:val="006D0575"/>
    <w:rsid w:val="006D0B6A"/>
    <w:rsid w:val="006D21DC"/>
    <w:rsid w:val="006D27A1"/>
    <w:rsid w:val="006D4B9E"/>
    <w:rsid w:val="006D4DCA"/>
    <w:rsid w:val="006D5B1F"/>
    <w:rsid w:val="006D64D2"/>
    <w:rsid w:val="006D6F08"/>
    <w:rsid w:val="006E062C"/>
    <w:rsid w:val="006E0B5D"/>
    <w:rsid w:val="006E166D"/>
    <w:rsid w:val="006E1A8C"/>
    <w:rsid w:val="006E1C82"/>
    <w:rsid w:val="006E28B7"/>
    <w:rsid w:val="006E2A9B"/>
    <w:rsid w:val="006E3310"/>
    <w:rsid w:val="006E3495"/>
    <w:rsid w:val="006E4C69"/>
    <w:rsid w:val="006E4E39"/>
    <w:rsid w:val="006E565E"/>
    <w:rsid w:val="006E5D00"/>
    <w:rsid w:val="006E6567"/>
    <w:rsid w:val="006E673D"/>
    <w:rsid w:val="006E6E6F"/>
    <w:rsid w:val="006E7525"/>
    <w:rsid w:val="006E7D3B"/>
    <w:rsid w:val="006F0144"/>
    <w:rsid w:val="006F06C9"/>
    <w:rsid w:val="006F0AB6"/>
    <w:rsid w:val="006F0D44"/>
    <w:rsid w:val="006F1B70"/>
    <w:rsid w:val="006F341D"/>
    <w:rsid w:val="006F3CDE"/>
    <w:rsid w:val="006F58D4"/>
    <w:rsid w:val="006F6582"/>
    <w:rsid w:val="006F77AD"/>
    <w:rsid w:val="0070166C"/>
    <w:rsid w:val="0070346E"/>
    <w:rsid w:val="00704BD8"/>
    <w:rsid w:val="00704EDB"/>
    <w:rsid w:val="00705714"/>
    <w:rsid w:val="00705C97"/>
    <w:rsid w:val="00706101"/>
    <w:rsid w:val="00707044"/>
    <w:rsid w:val="00707072"/>
    <w:rsid w:val="00707310"/>
    <w:rsid w:val="0070761E"/>
    <w:rsid w:val="00707D61"/>
    <w:rsid w:val="00707ED5"/>
    <w:rsid w:val="00710120"/>
    <w:rsid w:val="00710FBB"/>
    <w:rsid w:val="00711D40"/>
    <w:rsid w:val="00711F57"/>
    <w:rsid w:val="00712287"/>
    <w:rsid w:val="00712772"/>
    <w:rsid w:val="0071296A"/>
    <w:rsid w:val="00714786"/>
    <w:rsid w:val="007148D3"/>
    <w:rsid w:val="00714B6F"/>
    <w:rsid w:val="0071522C"/>
    <w:rsid w:val="00715B9A"/>
    <w:rsid w:val="007160BE"/>
    <w:rsid w:val="00716538"/>
    <w:rsid w:val="007207D7"/>
    <w:rsid w:val="00720DDA"/>
    <w:rsid w:val="00722751"/>
    <w:rsid w:val="00722826"/>
    <w:rsid w:val="0072320C"/>
    <w:rsid w:val="007239C3"/>
    <w:rsid w:val="00723CAE"/>
    <w:rsid w:val="0072499E"/>
    <w:rsid w:val="007254CF"/>
    <w:rsid w:val="007257D0"/>
    <w:rsid w:val="00725D0A"/>
    <w:rsid w:val="00725D92"/>
    <w:rsid w:val="0072650C"/>
    <w:rsid w:val="00726EA6"/>
    <w:rsid w:val="00727208"/>
    <w:rsid w:val="00727680"/>
    <w:rsid w:val="00730250"/>
    <w:rsid w:val="00730BE1"/>
    <w:rsid w:val="007322EC"/>
    <w:rsid w:val="0073274C"/>
    <w:rsid w:val="007329F1"/>
    <w:rsid w:val="007348B1"/>
    <w:rsid w:val="00735B2A"/>
    <w:rsid w:val="0073618F"/>
    <w:rsid w:val="007362A6"/>
    <w:rsid w:val="00736D7D"/>
    <w:rsid w:val="00737D48"/>
    <w:rsid w:val="00740E58"/>
    <w:rsid w:val="00741A37"/>
    <w:rsid w:val="0074422C"/>
    <w:rsid w:val="007445A0"/>
    <w:rsid w:val="0074524B"/>
    <w:rsid w:val="007454C6"/>
    <w:rsid w:val="007469C9"/>
    <w:rsid w:val="00747BF2"/>
    <w:rsid w:val="00747D8B"/>
    <w:rsid w:val="00751228"/>
    <w:rsid w:val="0075230A"/>
    <w:rsid w:val="00752B92"/>
    <w:rsid w:val="007544BA"/>
    <w:rsid w:val="007545F4"/>
    <w:rsid w:val="00754966"/>
    <w:rsid w:val="0075574F"/>
    <w:rsid w:val="007559DC"/>
    <w:rsid w:val="007571E1"/>
    <w:rsid w:val="007604B2"/>
    <w:rsid w:val="00763987"/>
    <w:rsid w:val="00765281"/>
    <w:rsid w:val="00765C1F"/>
    <w:rsid w:val="00766935"/>
    <w:rsid w:val="00766BAD"/>
    <w:rsid w:val="007714D5"/>
    <w:rsid w:val="007729A2"/>
    <w:rsid w:val="00774852"/>
    <w:rsid w:val="00775130"/>
    <w:rsid w:val="007755F2"/>
    <w:rsid w:val="00775917"/>
    <w:rsid w:val="007759F7"/>
    <w:rsid w:val="00776623"/>
    <w:rsid w:val="00776797"/>
    <w:rsid w:val="00776971"/>
    <w:rsid w:val="00776BEC"/>
    <w:rsid w:val="00780A80"/>
    <w:rsid w:val="0078177E"/>
    <w:rsid w:val="00782731"/>
    <w:rsid w:val="0078304C"/>
    <w:rsid w:val="00783673"/>
    <w:rsid w:val="00785490"/>
    <w:rsid w:val="0078584F"/>
    <w:rsid w:val="00786133"/>
    <w:rsid w:val="007862D0"/>
    <w:rsid w:val="0079007A"/>
    <w:rsid w:val="007900A0"/>
    <w:rsid w:val="00791F64"/>
    <w:rsid w:val="007925EA"/>
    <w:rsid w:val="00792688"/>
    <w:rsid w:val="00793614"/>
    <w:rsid w:val="00793CD8"/>
    <w:rsid w:val="00795C92"/>
    <w:rsid w:val="00795F8B"/>
    <w:rsid w:val="00796231"/>
    <w:rsid w:val="0079657D"/>
    <w:rsid w:val="007A1CB3"/>
    <w:rsid w:val="007A306F"/>
    <w:rsid w:val="007A30B5"/>
    <w:rsid w:val="007A32F7"/>
    <w:rsid w:val="007A352B"/>
    <w:rsid w:val="007A3B23"/>
    <w:rsid w:val="007A3DDB"/>
    <w:rsid w:val="007A43A6"/>
    <w:rsid w:val="007A4992"/>
    <w:rsid w:val="007A58A6"/>
    <w:rsid w:val="007A5C39"/>
    <w:rsid w:val="007A621D"/>
    <w:rsid w:val="007A6A4D"/>
    <w:rsid w:val="007A6F2B"/>
    <w:rsid w:val="007A7CD7"/>
    <w:rsid w:val="007B0A1B"/>
    <w:rsid w:val="007B0F68"/>
    <w:rsid w:val="007B149E"/>
    <w:rsid w:val="007B2170"/>
    <w:rsid w:val="007B26C1"/>
    <w:rsid w:val="007B2ADB"/>
    <w:rsid w:val="007B3D2D"/>
    <w:rsid w:val="007B4C49"/>
    <w:rsid w:val="007B50AE"/>
    <w:rsid w:val="007B51DF"/>
    <w:rsid w:val="007B6906"/>
    <w:rsid w:val="007B6972"/>
    <w:rsid w:val="007B7DAF"/>
    <w:rsid w:val="007C05DD"/>
    <w:rsid w:val="007C0D58"/>
    <w:rsid w:val="007C3D18"/>
    <w:rsid w:val="007C4277"/>
    <w:rsid w:val="007C4A4A"/>
    <w:rsid w:val="007C60BF"/>
    <w:rsid w:val="007C6A07"/>
    <w:rsid w:val="007C6B2C"/>
    <w:rsid w:val="007C75A1"/>
    <w:rsid w:val="007C77A5"/>
    <w:rsid w:val="007D04E5"/>
    <w:rsid w:val="007D0927"/>
    <w:rsid w:val="007D1A20"/>
    <w:rsid w:val="007D1A7D"/>
    <w:rsid w:val="007D2814"/>
    <w:rsid w:val="007D307A"/>
    <w:rsid w:val="007D37CA"/>
    <w:rsid w:val="007D39B7"/>
    <w:rsid w:val="007D3D77"/>
    <w:rsid w:val="007D5901"/>
    <w:rsid w:val="007D7526"/>
    <w:rsid w:val="007E4610"/>
    <w:rsid w:val="007E4715"/>
    <w:rsid w:val="007E505B"/>
    <w:rsid w:val="007E68F2"/>
    <w:rsid w:val="007E6B8C"/>
    <w:rsid w:val="007E7091"/>
    <w:rsid w:val="007F0048"/>
    <w:rsid w:val="007F0D1C"/>
    <w:rsid w:val="007F1A7B"/>
    <w:rsid w:val="007F2715"/>
    <w:rsid w:val="007F2B95"/>
    <w:rsid w:val="007F44DB"/>
    <w:rsid w:val="007F57DC"/>
    <w:rsid w:val="00800343"/>
    <w:rsid w:val="0080048D"/>
    <w:rsid w:val="00803FAE"/>
    <w:rsid w:val="00804834"/>
    <w:rsid w:val="008055AF"/>
    <w:rsid w:val="00805B55"/>
    <w:rsid w:val="0080605F"/>
    <w:rsid w:val="00807786"/>
    <w:rsid w:val="00811FCB"/>
    <w:rsid w:val="008137F9"/>
    <w:rsid w:val="00813FFF"/>
    <w:rsid w:val="00814C04"/>
    <w:rsid w:val="008158D6"/>
    <w:rsid w:val="0081613D"/>
    <w:rsid w:val="00816C6C"/>
    <w:rsid w:val="00817196"/>
    <w:rsid w:val="00817E3A"/>
    <w:rsid w:val="0082161E"/>
    <w:rsid w:val="0082209F"/>
    <w:rsid w:val="008235DB"/>
    <w:rsid w:val="00823A4D"/>
    <w:rsid w:val="00823BC7"/>
    <w:rsid w:val="00824A3B"/>
    <w:rsid w:val="00824AB4"/>
    <w:rsid w:val="00824D33"/>
    <w:rsid w:val="00825AE7"/>
    <w:rsid w:val="00825C42"/>
    <w:rsid w:val="00825D25"/>
    <w:rsid w:val="00825DDF"/>
    <w:rsid w:val="008273AB"/>
    <w:rsid w:val="00827A2E"/>
    <w:rsid w:val="00827D6F"/>
    <w:rsid w:val="00830EF6"/>
    <w:rsid w:val="00833B9F"/>
    <w:rsid w:val="008340B0"/>
    <w:rsid w:val="008355B4"/>
    <w:rsid w:val="00835F53"/>
    <w:rsid w:val="00836FE5"/>
    <w:rsid w:val="008376AC"/>
    <w:rsid w:val="00840894"/>
    <w:rsid w:val="00842953"/>
    <w:rsid w:val="00843099"/>
    <w:rsid w:val="00843934"/>
    <w:rsid w:val="008444E8"/>
    <w:rsid w:val="00844E80"/>
    <w:rsid w:val="00845D34"/>
    <w:rsid w:val="00845E1A"/>
    <w:rsid w:val="00846FE7"/>
    <w:rsid w:val="00850445"/>
    <w:rsid w:val="0085190B"/>
    <w:rsid w:val="00856911"/>
    <w:rsid w:val="00856BB8"/>
    <w:rsid w:val="008632A0"/>
    <w:rsid w:val="00863A70"/>
    <w:rsid w:val="008664C2"/>
    <w:rsid w:val="00866B22"/>
    <w:rsid w:val="008677FD"/>
    <w:rsid w:val="00867D9C"/>
    <w:rsid w:val="00867F1D"/>
    <w:rsid w:val="00870508"/>
    <w:rsid w:val="008706D4"/>
    <w:rsid w:val="00870E88"/>
    <w:rsid w:val="00870F8A"/>
    <w:rsid w:val="008719A4"/>
    <w:rsid w:val="00871D23"/>
    <w:rsid w:val="00871F69"/>
    <w:rsid w:val="00873294"/>
    <w:rsid w:val="00873F8D"/>
    <w:rsid w:val="00874312"/>
    <w:rsid w:val="0087437C"/>
    <w:rsid w:val="008755B4"/>
    <w:rsid w:val="00875CD7"/>
    <w:rsid w:val="00876B4D"/>
    <w:rsid w:val="00877F18"/>
    <w:rsid w:val="00881CA6"/>
    <w:rsid w:val="00885011"/>
    <w:rsid w:val="00886FC6"/>
    <w:rsid w:val="008872C6"/>
    <w:rsid w:val="00887507"/>
    <w:rsid w:val="00893403"/>
    <w:rsid w:val="00893AF3"/>
    <w:rsid w:val="00893FF9"/>
    <w:rsid w:val="008941E3"/>
    <w:rsid w:val="00894860"/>
    <w:rsid w:val="00894A88"/>
    <w:rsid w:val="00895386"/>
    <w:rsid w:val="00896395"/>
    <w:rsid w:val="00897157"/>
    <w:rsid w:val="008972DC"/>
    <w:rsid w:val="008A11D9"/>
    <w:rsid w:val="008A21FF"/>
    <w:rsid w:val="008A2CE2"/>
    <w:rsid w:val="008A30AC"/>
    <w:rsid w:val="008A3C33"/>
    <w:rsid w:val="008A44B8"/>
    <w:rsid w:val="008A51A8"/>
    <w:rsid w:val="008A54C7"/>
    <w:rsid w:val="008A63C8"/>
    <w:rsid w:val="008A77D8"/>
    <w:rsid w:val="008B0483"/>
    <w:rsid w:val="008B0E76"/>
    <w:rsid w:val="008B120C"/>
    <w:rsid w:val="008B2B5B"/>
    <w:rsid w:val="008B4ED1"/>
    <w:rsid w:val="008B51A0"/>
    <w:rsid w:val="008B592A"/>
    <w:rsid w:val="008B601E"/>
    <w:rsid w:val="008B7B5C"/>
    <w:rsid w:val="008B7DDF"/>
    <w:rsid w:val="008C0157"/>
    <w:rsid w:val="008C0C99"/>
    <w:rsid w:val="008C10F4"/>
    <w:rsid w:val="008C15D1"/>
    <w:rsid w:val="008C1E1F"/>
    <w:rsid w:val="008C2017"/>
    <w:rsid w:val="008C275C"/>
    <w:rsid w:val="008C4958"/>
    <w:rsid w:val="008C4BAA"/>
    <w:rsid w:val="008C4C7C"/>
    <w:rsid w:val="008C6630"/>
    <w:rsid w:val="008C6AE8"/>
    <w:rsid w:val="008C7573"/>
    <w:rsid w:val="008D00A5"/>
    <w:rsid w:val="008D0889"/>
    <w:rsid w:val="008D14DA"/>
    <w:rsid w:val="008D273F"/>
    <w:rsid w:val="008D34F1"/>
    <w:rsid w:val="008D39D8"/>
    <w:rsid w:val="008D484E"/>
    <w:rsid w:val="008D6D1A"/>
    <w:rsid w:val="008E065E"/>
    <w:rsid w:val="008E0927"/>
    <w:rsid w:val="008E0BA9"/>
    <w:rsid w:val="008E146E"/>
    <w:rsid w:val="008E1909"/>
    <w:rsid w:val="008E19FB"/>
    <w:rsid w:val="008E1D53"/>
    <w:rsid w:val="008E3153"/>
    <w:rsid w:val="008E4B73"/>
    <w:rsid w:val="008E501B"/>
    <w:rsid w:val="008F06C8"/>
    <w:rsid w:val="008F1C4E"/>
    <w:rsid w:val="008F1EAB"/>
    <w:rsid w:val="008F28CF"/>
    <w:rsid w:val="008F3356"/>
    <w:rsid w:val="008F33DC"/>
    <w:rsid w:val="008F439D"/>
    <w:rsid w:val="008F477F"/>
    <w:rsid w:val="008F4C30"/>
    <w:rsid w:val="008F6AD8"/>
    <w:rsid w:val="008F6F5A"/>
    <w:rsid w:val="00900E39"/>
    <w:rsid w:val="00900F18"/>
    <w:rsid w:val="00901CAE"/>
    <w:rsid w:val="00902350"/>
    <w:rsid w:val="00902F10"/>
    <w:rsid w:val="0090336B"/>
    <w:rsid w:val="00903976"/>
    <w:rsid w:val="00903E6E"/>
    <w:rsid w:val="00904729"/>
    <w:rsid w:val="009053AA"/>
    <w:rsid w:val="009059A9"/>
    <w:rsid w:val="009066F1"/>
    <w:rsid w:val="00906939"/>
    <w:rsid w:val="00907C0A"/>
    <w:rsid w:val="00910B7D"/>
    <w:rsid w:val="00911959"/>
    <w:rsid w:val="00911DFB"/>
    <w:rsid w:val="0091354D"/>
    <w:rsid w:val="009139D9"/>
    <w:rsid w:val="00914AD8"/>
    <w:rsid w:val="00915606"/>
    <w:rsid w:val="00916079"/>
    <w:rsid w:val="00917366"/>
    <w:rsid w:val="00917CE9"/>
    <w:rsid w:val="00920BF2"/>
    <w:rsid w:val="00921E13"/>
    <w:rsid w:val="00922010"/>
    <w:rsid w:val="00922352"/>
    <w:rsid w:val="00922DAD"/>
    <w:rsid w:val="00923C89"/>
    <w:rsid w:val="00924030"/>
    <w:rsid w:val="00924832"/>
    <w:rsid w:val="00926DC4"/>
    <w:rsid w:val="00927DF8"/>
    <w:rsid w:val="00931281"/>
    <w:rsid w:val="00931B70"/>
    <w:rsid w:val="00931BD9"/>
    <w:rsid w:val="00932F70"/>
    <w:rsid w:val="00933385"/>
    <w:rsid w:val="009338F8"/>
    <w:rsid w:val="009341D9"/>
    <w:rsid w:val="009368F3"/>
    <w:rsid w:val="00936B27"/>
    <w:rsid w:val="00941636"/>
    <w:rsid w:val="00941D16"/>
    <w:rsid w:val="00943742"/>
    <w:rsid w:val="00945BEA"/>
    <w:rsid w:val="00945C05"/>
    <w:rsid w:val="00945CB4"/>
    <w:rsid w:val="009465E7"/>
    <w:rsid w:val="00946945"/>
    <w:rsid w:val="00946ACF"/>
    <w:rsid w:val="00946B1A"/>
    <w:rsid w:val="0094711A"/>
    <w:rsid w:val="00947713"/>
    <w:rsid w:val="00947F5E"/>
    <w:rsid w:val="009508D1"/>
    <w:rsid w:val="00950DE7"/>
    <w:rsid w:val="009517C4"/>
    <w:rsid w:val="009520BD"/>
    <w:rsid w:val="0095264E"/>
    <w:rsid w:val="00953920"/>
    <w:rsid w:val="00953D47"/>
    <w:rsid w:val="00954306"/>
    <w:rsid w:val="009545FA"/>
    <w:rsid w:val="00954F8D"/>
    <w:rsid w:val="00955A39"/>
    <w:rsid w:val="0095681E"/>
    <w:rsid w:val="0095686C"/>
    <w:rsid w:val="009572D4"/>
    <w:rsid w:val="00957E5C"/>
    <w:rsid w:val="00960C1A"/>
    <w:rsid w:val="00961226"/>
    <w:rsid w:val="00961921"/>
    <w:rsid w:val="00962907"/>
    <w:rsid w:val="009630CA"/>
    <w:rsid w:val="0096430A"/>
    <w:rsid w:val="0096498D"/>
    <w:rsid w:val="0096554B"/>
    <w:rsid w:val="0096584A"/>
    <w:rsid w:val="009667C0"/>
    <w:rsid w:val="009704F1"/>
    <w:rsid w:val="009715D1"/>
    <w:rsid w:val="00971D88"/>
    <w:rsid w:val="00971F08"/>
    <w:rsid w:val="0097603D"/>
    <w:rsid w:val="00976949"/>
    <w:rsid w:val="00976E63"/>
    <w:rsid w:val="009776E2"/>
    <w:rsid w:val="00980477"/>
    <w:rsid w:val="00980513"/>
    <w:rsid w:val="009822DB"/>
    <w:rsid w:val="00983450"/>
    <w:rsid w:val="009843A8"/>
    <w:rsid w:val="00985253"/>
    <w:rsid w:val="009853B3"/>
    <w:rsid w:val="00987964"/>
    <w:rsid w:val="00990630"/>
    <w:rsid w:val="00991761"/>
    <w:rsid w:val="0099244D"/>
    <w:rsid w:val="00993C75"/>
    <w:rsid w:val="00994DCA"/>
    <w:rsid w:val="009960EC"/>
    <w:rsid w:val="00996878"/>
    <w:rsid w:val="00996E14"/>
    <w:rsid w:val="009970DD"/>
    <w:rsid w:val="009A050B"/>
    <w:rsid w:val="009A0F45"/>
    <w:rsid w:val="009A0FBA"/>
    <w:rsid w:val="009A1601"/>
    <w:rsid w:val="009A327A"/>
    <w:rsid w:val="009A3BB6"/>
    <w:rsid w:val="009A462D"/>
    <w:rsid w:val="009A55E6"/>
    <w:rsid w:val="009A5CBA"/>
    <w:rsid w:val="009A6462"/>
    <w:rsid w:val="009A6910"/>
    <w:rsid w:val="009A7865"/>
    <w:rsid w:val="009A7D03"/>
    <w:rsid w:val="009B1AED"/>
    <w:rsid w:val="009B1F30"/>
    <w:rsid w:val="009B2152"/>
    <w:rsid w:val="009B2684"/>
    <w:rsid w:val="009B2EC4"/>
    <w:rsid w:val="009B3AC2"/>
    <w:rsid w:val="009B45E9"/>
    <w:rsid w:val="009B49D0"/>
    <w:rsid w:val="009B4B5E"/>
    <w:rsid w:val="009B4DF4"/>
    <w:rsid w:val="009B564E"/>
    <w:rsid w:val="009B59F9"/>
    <w:rsid w:val="009B7E87"/>
    <w:rsid w:val="009C0169"/>
    <w:rsid w:val="009C1948"/>
    <w:rsid w:val="009C26C8"/>
    <w:rsid w:val="009C2F7F"/>
    <w:rsid w:val="009C3EEB"/>
    <w:rsid w:val="009C403E"/>
    <w:rsid w:val="009C4C51"/>
    <w:rsid w:val="009C5758"/>
    <w:rsid w:val="009C64BB"/>
    <w:rsid w:val="009C6A9D"/>
    <w:rsid w:val="009D0943"/>
    <w:rsid w:val="009D1D62"/>
    <w:rsid w:val="009D2539"/>
    <w:rsid w:val="009D2F99"/>
    <w:rsid w:val="009D4A71"/>
    <w:rsid w:val="009D4B16"/>
    <w:rsid w:val="009D4FF0"/>
    <w:rsid w:val="009D5798"/>
    <w:rsid w:val="009D5D1C"/>
    <w:rsid w:val="009D6968"/>
    <w:rsid w:val="009D703C"/>
    <w:rsid w:val="009D718F"/>
    <w:rsid w:val="009E01AD"/>
    <w:rsid w:val="009E068F"/>
    <w:rsid w:val="009E087A"/>
    <w:rsid w:val="009E14E0"/>
    <w:rsid w:val="009E1D6D"/>
    <w:rsid w:val="009E2727"/>
    <w:rsid w:val="009E35DB"/>
    <w:rsid w:val="009E47A3"/>
    <w:rsid w:val="009E577E"/>
    <w:rsid w:val="009E6053"/>
    <w:rsid w:val="009E6369"/>
    <w:rsid w:val="009E7A9A"/>
    <w:rsid w:val="009F01D1"/>
    <w:rsid w:val="009F08F3"/>
    <w:rsid w:val="009F1BB1"/>
    <w:rsid w:val="009F2DAC"/>
    <w:rsid w:val="009F344F"/>
    <w:rsid w:val="009F455F"/>
    <w:rsid w:val="009F48BC"/>
    <w:rsid w:val="009F5B41"/>
    <w:rsid w:val="009F64D1"/>
    <w:rsid w:val="009F7122"/>
    <w:rsid w:val="00A031D8"/>
    <w:rsid w:val="00A03429"/>
    <w:rsid w:val="00A048A8"/>
    <w:rsid w:val="00A048AC"/>
    <w:rsid w:val="00A04F49"/>
    <w:rsid w:val="00A05D09"/>
    <w:rsid w:val="00A069F7"/>
    <w:rsid w:val="00A07F27"/>
    <w:rsid w:val="00A104A9"/>
    <w:rsid w:val="00A10AFB"/>
    <w:rsid w:val="00A12773"/>
    <w:rsid w:val="00A13E54"/>
    <w:rsid w:val="00A14BAC"/>
    <w:rsid w:val="00A16186"/>
    <w:rsid w:val="00A162EC"/>
    <w:rsid w:val="00A17F63"/>
    <w:rsid w:val="00A2193B"/>
    <w:rsid w:val="00A23121"/>
    <w:rsid w:val="00A2351A"/>
    <w:rsid w:val="00A264A9"/>
    <w:rsid w:val="00A264E8"/>
    <w:rsid w:val="00A26DCF"/>
    <w:rsid w:val="00A2752C"/>
    <w:rsid w:val="00A27785"/>
    <w:rsid w:val="00A30187"/>
    <w:rsid w:val="00A30899"/>
    <w:rsid w:val="00A333F6"/>
    <w:rsid w:val="00A33BA9"/>
    <w:rsid w:val="00A3448A"/>
    <w:rsid w:val="00A348DE"/>
    <w:rsid w:val="00A36297"/>
    <w:rsid w:val="00A36D9C"/>
    <w:rsid w:val="00A36FE7"/>
    <w:rsid w:val="00A41E2B"/>
    <w:rsid w:val="00A4298F"/>
    <w:rsid w:val="00A43C93"/>
    <w:rsid w:val="00A4570D"/>
    <w:rsid w:val="00A45B74"/>
    <w:rsid w:val="00A45CE0"/>
    <w:rsid w:val="00A509FD"/>
    <w:rsid w:val="00A523EC"/>
    <w:rsid w:val="00A52E1D"/>
    <w:rsid w:val="00A5526C"/>
    <w:rsid w:val="00A557A3"/>
    <w:rsid w:val="00A565B0"/>
    <w:rsid w:val="00A601C7"/>
    <w:rsid w:val="00A61499"/>
    <w:rsid w:val="00A61641"/>
    <w:rsid w:val="00A62A77"/>
    <w:rsid w:val="00A63483"/>
    <w:rsid w:val="00A657D7"/>
    <w:rsid w:val="00A65AE8"/>
    <w:rsid w:val="00A660AC"/>
    <w:rsid w:val="00A66CA5"/>
    <w:rsid w:val="00A67824"/>
    <w:rsid w:val="00A67E6C"/>
    <w:rsid w:val="00A70AE2"/>
    <w:rsid w:val="00A70B2F"/>
    <w:rsid w:val="00A7149F"/>
    <w:rsid w:val="00A71B99"/>
    <w:rsid w:val="00A71E74"/>
    <w:rsid w:val="00A72FC9"/>
    <w:rsid w:val="00A739D0"/>
    <w:rsid w:val="00A743D4"/>
    <w:rsid w:val="00A74993"/>
    <w:rsid w:val="00A761D4"/>
    <w:rsid w:val="00A77A7C"/>
    <w:rsid w:val="00A77EC4"/>
    <w:rsid w:val="00A81D26"/>
    <w:rsid w:val="00A81F36"/>
    <w:rsid w:val="00A84154"/>
    <w:rsid w:val="00A85D88"/>
    <w:rsid w:val="00A86E7C"/>
    <w:rsid w:val="00A902D1"/>
    <w:rsid w:val="00A91EC1"/>
    <w:rsid w:val="00A92879"/>
    <w:rsid w:val="00A92CA2"/>
    <w:rsid w:val="00A9442A"/>
    <w:rsid w:val="00A94B72"/>
    <w:rsid w:val="00AA016F"/>
    <w:rsid w:val="00AA1ED6"/>
    <w:rsid w:val="00AA51D6"/>
    <w:rsid w:val="00AA55A3"/>
    <w:rsid w:val="00AA6D23"/>
    <w:rsid w:val="00AA7432"/>
    <w:rsid w:val="00AB0BC8"/>
    <w:rsid w:val="00AB1056"/>
    <w:rsid w:val="00AB11CA"/>
    <w:rsid w:val="00AB1479"/>
    <w:rsid w:val="00AB14D9"/>
    <w:rsid w:val="00AB4AB8"/>
    <w:rsid w:val="00AB4F4D"/>
    <w:rsid w:val="00AB5297"/>
    <w:rsid w:val="00AB59B4"/>
    <w:rsid w:val="00AB655E"/>
    <w:rsid w:val="00AB7EA2"/>
    <w:rsid w:val="00AC007F"/>
    <w:rsid w:val="00AC1948"/>
    <w:rsid w:val="00AC25B9"/>
    <w:rsid w:val="00AC27B7"/>
    <w:rsid w:val="00AC2D73"/>
    <w:rsid w:val="00AC2ECD"/>
    <w:rsid w:val="00AC3119"/>
    <w:rsid w:val="00AC3165"/>
    <w:rsid w:val="00AC3B32"/>
    <w:rsid w:val="00AC4148"/>
    <w:rsid w:val="00AC49FB"/>
    <w:rsid w:val="00AC5A10"/>
    <w:rsid w:val="00AC69E7"/>
    <w:rsid w:val="00AC76C4"/>
    <w:rsid w:val="00AD0864"/>
    <w:rsid w:val="00AD0AA3"/>
    <w:rsid w:val="00AD2249"/>
    <w:rsid w:val="00AD2ED0"/>
    <w:rsid w:val="00AD3732"/>
    <w:rsid w:val="00AD3F94"/>
    <w:rsid w:val="00AD4A5A"/>
    <w:rsid w:val="00AD5B81"/>
    <w:rsid w:val="00AD6260"/>
    <w:rsid w:val="00AD6E02"/>
    <w:rsid w:val="00AD7330"/>
    <w:rsid w:val="00AE02CA"/>
    <w:rsid w:val="00AE034F"/>
    <w:rsid w:val="00AE0824"/>
    <w:rsid w:val="00AE0C39"/>
    <w:rsid w:val="00AE21E9"/>
    <w:rsid w:val="00AE2756"/>
    <w:rsid w:val="00AE27AC"/>
    <w:rsid w:val="00AE2FD6"/>
    <w:rsid w:val="00AE40E0"/>
    <w:rsid w:val="00AE4DBA"/>
    <w:rsid w:val="00AE4F07"/>
    <w:rsid w:val="00AE4FB1"/>
    <w:rsid w:val="00AE556B"/>
    <w:rsid w:val="00AE74B9"/>
    <w:rsid w:val="00AF0DB6"/>
    <w:rsid w:val="00AF1C5D"/>
    <w:rsid w:val="00AF42D7"/>
    <w:rsid w:val="00AF45CF"/>
    <w:rsid w:val="00AF4E8C"/>
    <w:rsid w:val="00AF58B4"/>
    <w:rsid w:val="00AF6569"/>
    <w:rsid w:val="00AF68D1"/>
    <w:rsid w:val="00AF715C"/>
    <w:rsid w:val="00AF75C2"/>
    <w:rsid w:val="00B006FE"/>
    <w:rsid w:val="00B007CB"/>
    <w:rsid w:val="00B00E6C"/>
    <w:rsid w:val="00B01055"/>
    <w:rsid w:val="00B0226C"/>
    <w:rsid w:val="00B02AA9"/>
    <w:rsid w:val="00B02FA3"/>
    <w:rsid w:val="00B04C05"/>
    <w:rsid w:val="00B04FF3"/>
    <w:rsid w:val="00B05084"/>
    <w:rsid w:val="00B05AA1"/>
    <w:rsid w:val="00B067A6"/>
    <w:rsid w:val="00B06805"/>
    <w:rsid w:val="00B06BAF"/>
    <w:rsid w:val="00B07B32"/>
    <w:rsid w:val="00B07FC1"/>
    <w:rsid w:val="00B100AC"/>
    <w:rsid w:val="00B10636"/>
    <w:rsid w:val="00B126D8"/>
    <w:rsid w:val="00B12D2A"/>
    <w:rsid w:val="00B13AA1"/>
    <w:rsid w:val="00B14420"/>
    <w:rsid w:val="00B144D5"/>
    <w:rsid w:val="00B150F7"/>
    <w:rsid w:val="00B157F9"/>
    <w:rsid w:val="00B16153"/>
    <w:rsid w:val="00B16BAC"/>
    <w:rsid w:val="00B16EB8"/>
    <w:rsid w:val="00B17B3C"/>
    <w:rsid w:val="00B20256"/>
    <w:rsid w:val="00B20D09"/>
    <w:rsid w:val="00B21302"/>
    <w:rsid w:val="00B248CC"/>
    <w:rsid w:val="00B24CE3"/>
    <w:rsid w:val="00B27265"/>
    <w:rsid w:val="00B2763F"/>
    <w:rsid w:val="00B27AAC"/>
    <w:rsid w:val="00B30929"/>
    <w:rsid w:val="00B319A9"/>
    <w:rsid w:val="00B334F5"/>
    <w:rsid w:val="00B3372F"/>
    <w:rsid w:val="00B3487E"/>
    <w:rsid w:val="00B36F33"/>
    <w:rsid w:val="00B372A0"/>
    <w:rsid w:val="00B372AA"/>
    <w:rsid w:val="00B378ED"/>
    <w:rsid w:val="00B37FA0"/>
    <w:rsid w:val="00B40445"/>
    <w:rsid w:val="00B40715"/>
    <w:rsid w:val="00B409E0"/>
    <w:rsid w:val="00B41888"/>
    <w:rsid w:val="00B4362F"/>
    <w:rsid w:val="00B44190"/>
    <w:rsid w:val="00B457EF"/>
    <w:rsid w:val="00B45A52"/>
    <w:rsid w:val="00B46175"/>
    <w:rsid w:val="00B47308"/>
    <w:rsid w:val="00B50ADC"/>
    <w:rsid w:val="00B50DF8"/>
    <w:rsid w:val="00B524F2"/>
    <w:rsid w:val="00B52837"/>
    <w:rsid w:val="00B54801"/>
    <w:rsid w:val="00B548B7"/>
    <w:rsid w:val="00B561A4"/>
    <w:rsid w:val="00B56781"/>
    <w:rsid w:val="00B574B5"/>
    <w:rsid w:val="00B60797"/>
    <w:rsid w:val="00B60BBD"/>
    <w:rsid w:val="00B61BC0"/>
    <w:rsid w:val="00B623CB"/>
    <w:rsid w:val="00B62710"/>
    <w:rsid w:val="00B6303E"/>
    <w:rsid w:val="00B637CB"/>
    <w:rsid w:val="00B63ACF"/>
    <w:rsid w:val="00B63AE2"/>
    <w:rsid w:val="00B65E60"/>
    <w:rsid w:val="00B664C7"/>
    <w:rsid w:val="00B665B9"/>
    <w:rsid w:val="00B67070"/>
    <w:rsid w:val="00B739F6"/>
    <w:rsid w:val="00B75521"/>
    <w:rsid w:val="00B75933"/>
    <w:rsid w:val="00B77AB8"/>
    <w:rsid w:val="00B8050F"/>
    <w:rsid w:val="00B8136F"/>
    <w:rsid w:val="00B81A6C"/>
    <w:rsid w:val="00B83F2B"/>
    <w:rsid w:val="00B850B9"/>
    <w:rsid w:val="00B85DE5"/>
    <w:rsid w:val="00B90F73"/>
    <w:rsid w:val="00B93B59"/>
    <w:rsid w:val="00B9406A"/>
    <w:rsid w:val="00B9557E"/>
    <w:rsid w:val="00B97C7B"/>
    <w:rsid w:val="00BA0136"/>
    <w:rsid w:val="00BA2280"/>
    <w:rsid w:val="00BA2A08"/>
    <w:rsid w:val="00BA2D01"/>
    <w:rsid w:val="00BA41F8"/>
    <w:rsid w:val="00BA56D2"/>
    <w:rsid w:val="00BA76E0"/>
    <w:rsid w:val="00BA7DDE"/>
    <w:rsid w:val="00BB0322"/>
    <w:rsid w:val="00BB0F36"/>
    <w:rsid w:val="00BB2A25"/>
    <w:rsid w:val="00BB364A"/>
    <w:rsid w:val="00BB3A3F"/>
    <w:rsid w:val="00BB42E7"/>
    <w:rsid w:val="00BB4C14"/>
    <w:rsid w:val="00BB51E9"/>
    <w:rsid w:val="00BB5E09"/>
    <w:rsid w:val="00BB7A2A"/>
    <w:rsid w:val="00BB7C27"/>
    <w:rsid w:val="00BC0640"/>
    <w:rsid w:val="00BC0CA3"/>
    <w:rsid w:val="00BC0FDC"/>
    <w:rsid w:val="00BC1F33"/>
    <w:rsid w:val="00BC2507"/>
    <w:rsid w:val="00BC2958"/>
    <w:rsid w:val="00BC3053"/>
    <w:rsid w:val="00BC3996"/>
    <w:rsid w:val="00BC3C1C"/>
    <w:rsid w:val="00BC4D2E"/>
    <w:rsid w:val="00BC511D"/>
    <w:rsid w:val="00BC69D8"/>
    <w:rsid w:val="00BC7A0C"/>
    <w:rsid w:val="00BC7C1B"/>
    <w:rsid w:val="00BD0117"/>
    <w:rsid w:val="00BD0A40"/>
    <w:rsid w:val="00BD3EE0"/>
    <w:rsid w:val="00BD48AC"/>
    <w:rsid w:val="00BD4DF8"/>
    <w:rsid w:val="00BD5F1A"/>
    <w:rsid w:val="00BD656E"/>
    <w:rsid w:val="00BE01F0"/>
    <w:rsid w:val="00BE1234"/>
    <w:rsid w:val="00BE14D1"/>
    <w:rsid w:val="00BE15E2"/>
    <w:rsid w:val="00BE1AA1"/>
    <w:rsid w:val="00BE2FA6"/>
    <w:rsid w:val="00BE333F"/>
    <w:rsid w:val="00BE49E3"/>
    <w:rsid w:val="00BE4A51"/>
    <w:rsid w:val="00BE7406"/>
    <w:rsid w:val="00BE7603"/>
    <w:rsid w:val="00BF24B4"/>
    <w:rsid w:val="00BF3279"/>
    <w:rsid w:val="00BF3AD3"/>
    <w:rsid w:val="00BF3D11"/>
    <w:rsid w:val="00BF46F5"/>
    <w:rsid w:val="00BF4D99"/>
    <w:rsid w:val="00BF51E8"/>
    <w:rsid w:val="00BF74C7"/>
    <w:rsid w:val="00C015F1"/>
    <w:rsid w:val="00C01F33"/>
    <w:rsid w:val="00C02640"/>
    <w:rsid w:val="00C0269B"/>
    <w:rsid w:val="00C02901"/>
    <w:rsid w:val="00C02BDC"/>
    <w:rsid w:val="00C02CC6"/>
    <w:rsid w:val="00C04070"/>
    <w:rsid w:val="00C040F7"/>
    <w:rsid w:val="00C044AB"/>
    <w:rsid w:val="00C0522F"/>
    <w:rsid w:val="00C05706"/>
    <w:rsid w:val="00C05710"/>
    <w:rsid w:val="00C05723"/>
    <w:rsid w:val="00C05928"/>
    <w:rsid w:val="00C05997"/>
    <w:rsid w:val="00C05B3F"/>
    <w:rsid w:val="00C06E0B"/>
    <w:rsid w:val="00C07377"/>
    <w:rsid w:val="00C10283"/>
    <w:rsid w:val="00C10378"/>
    <w:rsid w:val="00C10478"/>
    <w:rsid w:val="00C10B66"/>
    <w:rsid w:val="00C10BB4"/>
    <w:rsid w:val="00C11532"/>
    <w:rsid w:val="00C12107"/>
    <w:rsid w:val="00C13714"/>
    <w:rsid w:val="00C13BA0"/>
    <w:rsid w:val="00C1407F"/>
    <w:rsid w:val="00C14266"/>
    <w:rsid w:val="00C144F9"/>
    <w:rsid w:val="00C14D4B"/>
    <w:rsid w:val="00C154BB"/>
    <w:rsid w:val="00C20385"/>
    <w:rsid w:val="00C203D8"/>
    <w:rsid w:val="00C20615"/>
    <w:rsid w:val="00C2068B"/>
    <w:rsid w:val="00C21FEC"/>
    <w:rsid w:val="00C2206C"/>
    <w:rsid w:val="00C2229D"/>
    <w:rsid w:val="00C22B5D"/>
    <w:rsid w:val="00C23BC4"/>
    <w:rsid w:val="00C23EED"/>
    <w:rsid w:val="00C2461F"/>
    <w:rsid w:val="00C2551A"/>
    <w:rsid w:val="00C26017"/>
    <w:rsid w:val="00C279B5"/>
    <w:rsid w:val="00C27C45"/>
    <w:rsid w:val="00C27CC6"/>
    <w:rsid w:val="00C30238"/>
    <w:rsid w:val="00C3084E"/>
    <w:rsid w:val="00C32E10"/>
    <w:rsid w:val="00C33C0D"/>
    <w:rsid w:val="00C349B5"/>
    <w:rsid w:val="00C36340"/>
    <w:rsid w:val="00C365D5"/>
    <w:rsid w:val="00C36FBA"/>
    <w:rsid w:val="00C3719D"/>
    <w:rsid w:val="00C37CB2"/>
    <w:rsid w:val="00C411F5"/>
    <w:rsid w:val="00C41563"/>
    <w:rsid w:val="00C42073"/>
    <w:rsid w:val="00C4345F"/>
    <w:rsid w:val="00C44373"/>
    <w:rsid w:val="00C46E60"/>
    <w:rsid w:val="00C47264"/>
    <w:rsid w:val="00C473A5"/>
    <w:rsid w:val="00C474D8"/>
    <w:rsid w:val="00C54995"/>
    <w:rsid w:val="00C54D41"/>
    <w:rsid w:val="00C55C05"/>
    <w:rsid w:val="00C565C1"/>
    <w:rsid w:val="00C5667C"/>
    <w:rsid w:val="00C56E29"/>
    <w:rsid w:val="00C60783"/>
    <w:rsid w:val="00C6226D"/>
    <w:rsid w:val="00C62549"/>
    <w:rsid w:val="00C64672"/>
    <w:rsid w:val="00C650CE"/>
    <w:rsid w:val="00C65B24"/>
    <w:rsid w:val="00C65FF3"/>
    <w:rsid w:val="00C66E14"/>
    <w:rsid w:val="00C676C2"/>
    <w:rsid w:val="00C70697"/>
    <w:rsid w:val="00C71EF3"/>
    <w:rsid w:val="00C72093"/>
    <w:rsid w:val="00C72EF4"/>
    <w:rsid w:val="00C73070"/>
    <w:rsid w:val="00C73884"/>
    <w:rsid w:val="00C744FE"/>
    <w:rsid w:val="00C74DBD"/>
    <w:rsid w:val="00C75BD0"/>
    <w:rsid w:val="00C75D2F"/>
    <w:rsid w:val="00C767BE"/>
    <w:rsid w:val="00C76E3C"/>
    <w:rsid w:val="00C80A7D"/>
    <w:rsid w:val="00C80B66"/>
    <w:rsid w:val="00C81568"/>
    <w:rsid w:val="00C82B5D"/>
    <w:rsid w:val="00C82D85"/>
    <w:rsid w:val="00C8443D"/>
    <w:rsid w:val="00C84EBF"/>
    <w:rsid w:val="00C85DC0"/>
    <w:rsid w:val="00C9017B"/>
    <w:rsid w:val="00C9027A"/>
    <w:rsid w:val="00C90532"/>
    <w:rsid w:val="00C9068E"/>
    <w:rsid w:val="00C90C15"/>
    <w:rsid w:val="00C910B3"/>
    <w:rsid w:val="00C9218D"/>
    <w:rsid w:val="00C93231"/>
    <w:rsid w:val="00C93814"/>
    <w:rsid w:val="00C93C4B"/>
    <w:rsid w:val="00C944AB"/>
    <w:rsid w:val="00C946DF"/>
    <w:rsid w:val="00C947C2"/>
    <w:rsid w:val="00C9573A"/>
    <w:rsid w:val="00C95B40"/>
    <w:rsid w:val="00C97739"/>
    <w:rsid w:val="00CA02CD"/>
    <w:rsid w:val="00CA074E"/>
    <w:rsid w:val="00CA1337"/>
    <w:rsid w:val="00CA14C8"/>
    <w:rsid w:val="00CA1ED8"/>
    <w:rsid w:val="00CA3744"/>
    <w:rsid w:val="00CA3BCB"/>
    <w:rsid w:val="00CB1F63"/>
    <w:rsid w:val="00CB2229"/>
    <w:rsid w:val="00CB27FC"/>
    <w:rsid w:val="00CB3735"/>
    <w:rsid w:val="00CB5B89"/>
    <w:rsid w:val="00CB5F36"/>
    <w:rsid w:val="00CB6081"/>
    <w:rsid w:val="00CB6ABA"/>
    <w:rsid w:val="00CB6F70"/>
    <w:rsid w:val="00CB7170"/>
    <w:rsid w:val="00CC040E"/>
    <w:rsid w:val="00CC0A9A"/>
    <w:rsid w:val="00CC111F"/>
    <w:rsid w:val="00CC141B"/>
    <w:rsid w:val="00CC2011"/>
    <w:rsid w:val="00CC218D"/>
    <w:rsid w:val="00CC30F0"/>
    <w:rsid w:val="00CC3EA0"/>
    <w:rsid w:val="00CC4B7E"/>
    <w:rsid w:val="00CC5423"/>
    <w:rsid w:val="00CC79F9"/>
    <w:rsid w:val="00CC7B45"/>
    <w:rsid w:val="00CD1188"/>
    <w:rsid w:val="00CD18FB"/>
    <w:rsid w:val="00CD2ED1"/>
    <w:rsid w:val="00CD30E9"/>
    <w:rsid w:val="00CD337B"/>
    <w:rsid w:val="00CD3F81"/>
    <w:rsid w:val="00CD60BA"/>
    <w:rsid w:val="00CD6801"/>
    <w:rsid w:val="00CE0354"/>
    <w:rsid w:val="00CE0424"/>
    <w:rsid w:val="00CE0BD9"/>
    <w:rsid w:val="00CE0BF7"/>
    <w:rsid w:val="00CE18AD"/>
    <w:rsid w:val="00CE2E9B"/>
    <w:rsid w:val="00CE4223"/>
    <w:rsid w:val="00CE61BF"/>
    <w:rsid w:val="00CE7561"/>
    <w:rsid w:val="00CF1354"/>
    <w:rsid w:val="00CF1B70"/>
    <w:rsid w:val="00CF3AFB"/>
    <w:rsid w:val="00CF3B1F"/>
    <w:rsid w:val="00CF3BF6"/>
    <w:rsid w:val="00CF54C3"/>
    <w:rsid w:val="00CF625B"/>
    <w:rsid w:val="00CF687E"/>
    <w:rsid w:val="00CF74A2"/>
    <w:rsid w:val="00D01977"/>
    <w:rsid w:val="00D02346"/>
    <w:rsid w:val="00D0349B"/>
    <w:rsid w:val="00D10086"/>
    <w:rsid w:val="00D100C8"/>
    <w:rsid w:val="00D10249"/>
    <w:rsid w:val="00D1029A"/>
    <w:rsid w:val="00D115C3"/>
    <w:rsid w:val="00D11897"/>
    <w:rsid w:val="00D11D80"/>
    <w:rsid w:val="00D12245"/>
    <w:rsid w:val="00D12FC9"/>
    <w:rsid w:val="00D13135"/>
    <w:rsid w:val="00D13B81"/>
    <w:rsid w:val="00D13E4E"/>
    <w:rsid w:val="00D14445"/>
    <w:rsid w:val="00D1486D"/>
    <w:rsid w:val="00D1487C"/>
    <w:rsid w:val="00D17014"/>
    <w:rsid w:val="00D228F4"/>
    <w:rsid w:val="00D239A7"/>
    <w:rsid w:val="00D23F47"/>
    <w:rsid w:val="00D24687"/>
    <w:rsid w:val="00D26BEE"/>
    <w:rsid w:val="00D27655"/>
    <w:rsid w:val="00D32C03"/>
    <w:rsid w:val="00D33339"/>
    <w:rsid w:val="00D336BF"/>
    <w:rsid w:val="00D339CB"/>
    <w:rsid w:val="00D357F0"/>
    <w:rsid w:val="00D35D3A"/>
    <w:rsid w:val="00D36E71"/>
    <w:rsid w:val="00D37D87"/>
    <w:rsid w:val="00D40806"/>
    <w:rsid w:val="00D40B33"/>
    <w:rsid w:val="00D411F5"/>
    <w:rsid w:val="00D41DCD"/>
    <w:rsid w:val="00D4318F"/>
    <w:rsid w:val="00D438BF"/>
    <w:rsid w:val="00D44020"/>
    <w:rsid w:val="00D440F8"/>
    <w:rsid w:val="00D51FF9"/>
    <w:rsid w:val="00D546FF"/>
    <w:rsid w:val="00D558B5"/>
    <w:rsid w:val="00D559B4"/>
    <w:rsid w:val="00D55AD5"/>
    <w:rsid w:val="00D569B9"/>
    <w:rsid w:val="00D576CA"/>
    <w:rsid w:val="00D61AF5"/>
    <w:rsid w:val="00D63237"/>
    <w:rsid w:val="00D63DF7"/>
    <w:rsid w:val="00D652B5"/>
    <w:rsid w:val="00D66155"/>
    <w:rsid w:val="00D708B0"/>
    <w:rsid w:val="00D71033"/>
    <w:rsid w:val="00D71782"/>
    <w:rsid w:val="00D72319"/>
    <w:rsid w:val="00D740FC"/>
    <w:rsid w:val="00D7587E"/>
    <w:rsid w:val="00D75D72"/>
    <w:rsid w:val="00D7713B"/>
    <w:rsid w:val="00D77472"/>
    <w:rsid w:val="00D77B1D"/>
    <w:rsid w:val="00D8021F"/>
    <w:rsid w:val="00D80383"/>
    <w:rsid w:val="00D80AD9"/>
    <w:rsid w:val="00D80C7B"/>
    <w:rsid w:val="00D823C6"/>
    <w:rsid w:val="00D8327F"/>
    <w:rsid w:val="00D832D2"/>
    <w:rsid w:val="00D8538C"/>
    <w:rsid w:val="00D85DF5"/>
    <w:rsid w:val="00D86CA3"/>
    <w:rsid w:val="00D86E50"/>
    <w:rsid w:val="00D871CE"/>
    <w:rsid w:val="00D875DC"/>
    <w:rsid w:val="00D87826"/>
    <w:rsid w:val="00D90A98"/>
    <w:rsid w:val="00D9196D"/>
    <w:rsid w:val="00D91FE4"/>
    <w:rsid w:val="00D92982"/>
    <w:rsid w:val="00D92FEE"/>
    <w:rsid w:val="00D94755"/>
    <w:rsid w:val="00D96F0C"/>
    <w:rsid w:val="00DA085B"/>
    <w:rsid w:val="00DA305E"/>
    <w:rsid w:val="00DA457C"/>
    <w:rsid w:val="00DA5417"/>
    <w:rsid w:val="00DA56E8"/>
    <w:rsid w:val="00DA60B7"/>
    <w:rsid w:val="00DB0A9F"/>
    <w:rsid w:val="00DB377D"/>
    <w:rsid w:val="00DB3DD6"/>
    <w:rsid w:val="00DB413E"/>
    <w:rsid w:val="00DB5598"/>
    <w:rsid w:val="00DB56DE"/>
    <w:rsid w:val="00DB5DCF"/>
    <w:rsid w:val="00DC095E"/>
    <w:rsid w:val="00DC149E"/>
    <w:rsid w:val="00DC1CFB"/>
    <w:rsid w:val="00DC1F1B"/>
    <w:rsid w:val="00DC2586"/>
    <w:rsid w:val="00DC2D36"/>
    <w:rsid w:val="00DC38A0"/>
    <w:rsid w:val="00DC4242"/>
    <w:rsid w:val="00DC53EF"/>
    <w:rsid w:val="00DC5B42"/>
    <w:rsid w:val="00DC6F99"/>
    <w:rsid w:val="00DC7906"/>
    <w:rsid w:val="00DD0260"/>
    <w:rsid w:val="00DD2551"/>
    <w:rsid w:val="00DD2889"/>
    <w:rsid w:val="00DD289C"/>
    <w:rsid w:val="00DD2F49"/>
    <w:rsid w:val="00DD359D"/>
    <w:rsid w:val="00DD5330"/>
    <w:rsid w:val="00DE06FB"/>
    <w:rsid w:val="00DE2C0B"/>
    <w:rsid w:val="00DE3BD6"/>
    <w:rsid w:val="00DE4444"/>
    <w:rsid w:val="00DE498C"/>
    <w:rsid w:val="00DE5608"/>
    <w:rsid w:val="00DE58D0"/>
    <w:rsid w:val="00DE5F31"/>
    <w:rsid w:val="00DE654F"/>
    <w:rsid w:val="00DF0B6E"/>
    <w:rsid w:val="00DF15E0"/>
    <w:rsid w:val="00DF1ADA"/>
    <w:rsid w:val="00DF1DB1"/>
    <w:rsid w:val="00DF2607"/>
    <w:rsid w:val="00DF2FA5"/>
    <w:rsid w:val="00DF34A4"/>
    <w:rsid w:val="00DF37A0"/>
    <w:rsid w:val="00DF3BCE"/>
    <w:rsid w:val="00DF3BDB"/>
    <w:rsid w:val="00DF3D60"/>
    <w:rsid w:val="00DF4387"/>
    <w:rsid w:val="00DF6A38"/>
    <w:rsid w:val="00DF7CB6"/>
    <w:rsid w:val="00E0000E"/>
    <w:rsid w:val="00E01075"/>
    <w:rsid w:val="00E016CA"/>
    <w:rsid w:val="00E01C99"/>
    <w:rsid w:val="00E1020D"/>
    <w:rsid w:val="00E102E4"/>
    <w:rsid w:val="00E104D3"/>
    <w:rsid w:val="00E110E7"/>
    <w:rsid w:val="00E11B20"/>
    <w:rsid w:val="00E13869"/>
    <w:rsid w:val="00E13D39"/>
    <w:rsid w:val="00E145F1"/>
    <w:rsid w:val="00E15191"/>
    <w:rsid w:val="00E16595"/>
    <w:rsid w:val="00E17FA2"/>
    <w:rsid w:val="00E2120C"/>
    <w:rsid w:val="00E21BEC"/>
    <w:rsid w:val="00E22330"/>
    <w:rsid w:val="00E24946"/>
    <w:rsid w:val="00E25E44"/>
    <w:rsid w:val="00E26DD2"/>
    <w:rsid w:val="00E302CF"/>
    <w:rsid w:val="00E30B5A"/>
    <w:rsid w:val="00E3123D"/>
    <w:rsid w:val="00E31461"/>
    <w:rsid w:val="00E31D43"/>
    <w:rsid w:val="00E32608"/>
    <w:rsid w:val="00E33129"/>
    <w:rsid w:val="00E33C0F"/>
    <w:rsid w:val="00E34188"/>
    <w:rsid w:val="00E34B6E"/>
    <w:rsid w:val="00E353FE"/>
    <w:rsid w:val="00E35559"/>
    <w:rsid w:val="00E35CDF"/>
    <w:rsid w:val="00E366AC"/>
    <w:rsid w:val="00E3696E"/>
    <w:rsid w:val="00E3723A"/>
    <w:rsid w:val="00E37414"/>
    <w:rsid w:val="00E375DB"/>
    <w:rsid w:val="00E37860"/>
    <w:rsid w:val="00E41C2D"/>
    <w:rsid w:val="00E41CFD"/>
    <w:rsid w:val="00E42770"/>
    <w:rsid w:val="00E430EF"/>
    <w:rsid w:val="00E446F1"/>
    <w:rsid w:val="00E46886"/>
    <w:rsid w:val="00E47AEF"/>
    <w:rsid w:val="00E51CD6"/>
    <w:rsid w:val="00E529CE"/>
    <w:rsid w:val="00E53B75"/>
    <w:rsid w:val="00E54E3B"/>
    <w:rsid w:val="00E55519"/>
    <w:rsid w:val="00E55D87"/>
    <w:rsid w:val="00E57565"/>
    <w:rsid w:val="00E57CEF"/>
    <w:rsid w:val="00E61B29"/>
    <w:rsid w:val="00E61B4E"/>
    <w:rsid w:val="00E61E91"/>
    <w:rsid w:val="00E62660"/>
    <w:rsid w:val="00E63731"/>
    <w:rsid w:val="00E63838"/>
    <w:rsid w:val="00E6392C"/>
    <w:rsid w:val="00E64434"/>
    <w:rsid w:val="00E64778"/>
    <w:rsid w:val="00E67164"/>
    <w:rsid w:val="00E67C51"/>
    <w:rsid w:val="00E70C8E"/>
    <w:rsid w:val="00E721AB"/>
    <w:rsid w:val="00E72EFC"/>
    <w:rsid w:val="00E73DDA"/>
    <w:rsid w:val="00E7569A"/>
    <w:rsid w:val="00E758EC"/>
    <w:rsid w:val="00E76376"/>
    <w:rsid w:val="00E76614"/>
    <w:rsid w:val="00E76748"/>
    <w:rsid w:val="00E76B67"/>
    <w:rsid w:val="00E774C2"/>
    <w:rsid w:val="00E775BE"/>
    <w:rsid w:val="00E815FE"/>
    <w:rsid w:val="00E8234C"/>
    <w:rsid w:val="00E8263A"/>
    <w:rsid w:val="00E83AA9"/>
    <w:rsid w:val="00E84206"/>
    <w:rsid w:val="00E85928"/>
    <w:rsid w:val="00E860A4"/>
    <w:rsid w:val="00E87822"/>
    <w:rsid w:val="00E87B1D"/>
    <w:rsid w:val="00E90395"/>
    <w:rsid w:val="00E9040F"/>
    <w:rsid w:val="00E90E49"/>
    <w:rsid w:val="00E917F9"/>
    <w:rsid w:val="00E91C2F"/>
    <w:rsid w:val="00E9291C"/>
    <w:rsid w:val="00E93A6B"/>
    <w:rsid w:val="00E93FB8"/>
    <w:rsid w:val="00E93FFE"/>
    <w:rsid w:val="00E94F8A"/>
    <w:rsid w:val="00E9680C"/>
    <w:rsid w:val="00E97F58"/>
    <w:rsid w:val="00EA0B27"/>
    <w:rsid w:val="00EA163E"/>
    <w:rsid w:val="00EA1C61"/>
    <w:rsid w:val="00EA39DA"/>
    <w:rsid w:val="00EA4517"/>
    <w:rsid w:val="00EA64EB"/>
    <w:rsid w:val="00EA7869"/>
    <w:rsid w:val="00EA7A41"/>
    <w:rsid w:val="00EB059C"/>
    <w:rsid w:val="00EB077B"/>
    <w:rsid w:val="00EB0C1D"/>
    <w:rsid w:val="00EB3F0C"/>
    <w:rsid w:val="00EB4802"/>
    <w:rsid w:val="00EB4EA2"/>
    <w:rsid w:val="00EB6007"/>
    <w:rsid w:val="00EB6079"/>
    <w:rsid w:val="00EB61EA"/>
    <w:rsid w:val="00EB765F"/>
    <w:rsid w:val="00EC0221"/>
    <w:rsid w:val="00EC24D5"/>
    <w:rsid w:val="00EC27C6"/>
    <w:rsid w:val="00EC282C"/>
    <w:rsid w:val="00EC4207"/>
    <w:rsid w:val="00EC5653"/>
    <w:rsid w:val="00EC6408"/>
    <w:rsid w:val="00EC6E6D"/>
    <w:rsid w:val="00EC71CE"/>
    <w:rsid w:val="00ED0494"/>
    <w:rsid w:val="00ED1006"/>
    <w:rsid w:val="00ED3750"/>
    <w:rsid w:val="00ED46FC"/>
    <w:rsid w:val="00ED6FA0"/>
    <w:rsid w:val="00EE045A"/>
    <w:rsid w:val="00EE1772"/>
    <w:rsid w:val="00EE2526"/>
    <w:rsid w:val="00EE422B"/>
    <w:rsid w:val="00EE45F4"/>
    <w:rsid w:val="00EE46ED"/>
    <w:rsid w:val="00EE4EA9"/>
    <w:rsid w:val="00EE6F7E"/>
    <w:rsid w:val="00EF03B9"/>
    <w:rsid w:val="00EF18FE"/>
    <w:rsid w:val="00EF2919"/>
    <w:rsid w:val="00EF338F"/>
    <w:rsid w:val="00EF4DEC"/>
    <w:rsid w:val="00EF5787"/>
    <w:rsid w:val="00EF58B8"/>
    <w:rsid w:val="00EF60D0"/>
    <w:rsid w:val="00F000E9"/>
    <w:rsid w:val="00F00EBC"/>
    <w:rsid w:val="00F01C79"/>
    <w:rsid w:val="00F0297E"/>
    <w:rsid w:val="00F0301A"/>
    <w:rsid w:val="00F03227"/>
    <w:rsid w:val="00F0528D"/>
    <w:rsid w:val="00F05A25"/>
    <w:rsid w:val="00F05A91"/>
    <w:rsid w:val="00F05D5A"/>
    <w:rsid w:val="00F06091"/>
    <w:rsid w:val="00F06C67"/>
    <w:rsid w:val="00F06DFD"/>
    <w:rsid w:val="00F06E05"/>
    <w:rsid w:val="00F071D1"/>
    <w:rsid w:val="00F07533"/>
    <w:rsid w:val="00F075E8"/>
    <w:rsid w:val="00F101C6"/>
    <w:rsid w:val="00F103F8"/>
    <w:rsid w:val="00F10629"/>
    <w:rsid w:val="00F10760"/>
    <w:rsid w:val="00F10DA8"/>
    <w:rsid w:val="00F126B2"/>
    <w:rsid w:val="00F130F7"/>
    <w:rsid w:val="00F13496"/>
    <w:rsid w:val="00F15216"/>
    <w:rsid w:val="00F153FA"/>
    <w:rsid w:val="00F15CD4"/>
    <w:rsid w:val="00F15FA5"/>
    <w:rsid w:val="00F16777"/>
    <w:rsid w:val="00F167B9"/>
    <w:rsid w:val="00F1750A"/>
    <w:rsid w:val="00F209B7"/>
    <w:rsid w:val="00F21976"/>
    <w:rsid w:val="00F2376F"/>
    <w:rsid w:val="00F24074"/>
    <w:rsid w:val="00F243D8"/>
    <w:rsid w:val="00F24737"/>
    <w:rsid w:val="00F26449"/>
    <w:rsid w:val="00F26BB6"/>
    <w:rsid w:val="00F30828"/>
    <w:rsid w:val="00F313D6"/>
    <w:rsid w:val="00F324A4"/>
    <w:rsid w:val="00F32658"/>
    <w:rsid w:val="00F347CB"/>
    <w:rsid w:val="00F34B09"/>
    <w:rsid w:val="00F37A8F"/>
    <w:rsid w:val="00F37EBA"/>
    <w:rsid w:val="00F40F0C"/>
    <w:rsid w:val="00F41B38"/>
    <w:rsid w:val="00F43E51"/>
    <w:rsid w:val="00F44227"/>
    <w:rsid w:val="00F46A5A"/>
    <w:rsid w:val="00F4766C"/>
    <w:rsid w:val="00F5060E"/>
    <w:rsid w:val="00F507D1"/>
    <w:rsid w:val="00F519CE"/>
    <w:rsid w:val="00F51ADA"/>
    <w:rsid w:val="00F51B20"/>
    <w:rsid w:val="00F52306"/>
    <w:rsid w:val="00F53204"/>
    <w:rsid w:val="00F53C35"/>
    <w:rsid w:val="00F53CE0"/>
    <w:rsid w:val="00F5567C"/>
    <w:rsid w:val="00F57524"/>
    <w:rsid w:val="00F579A4"/>
    <w:rsid w:val="00F60203"/>
    <w:rsid w:val="00F607C5"/>
    <w:rsid w:val="00F60DEA"/>
    <w:rsid w:val="00F611DC"/>
    <w:rsid w:val="00F6127F"/>
    <w:rsid w:val="00F614E6"/>
    <w:rsid w:val="00F628F3"/>
    <w:rsid w:val="00F62ED5"/>
    <w:rsid w:val="00F6302A"/>
    <w:rsid w:val="00F63950"/>
    <w:rsid w:val="00F63BAF"/>
    <w:rsid w:val="00F64C2B"/>
    <w:rsid w:val="00F651BE"/>
    <w:rsid w:val="00F65638"/>
    <w:rsid w:val="00F66DA1"/>
    <w:rsid w:val="00F67F53"/>
    <w:rsid w:val="00F703BE"/>
    <w:rsid w:val="00F71F69"/>
    <w:rsid w:val="00F725F7"/>
    <w:rsid w:val="00F72A39"/>
    <w:rsid w:val="00F72B72"/>
    <w:rsid w:val="00F736CC"/>
    <w:rsid w:val="00F73754"/>
    <w:rsid w:val="00F748C8"/>
    <w:rsid w:val="00F74BB9"/>
    <w:rsid w:val="00F75582"/>
    <w:rsid w:val="00F7597A"/>
    <w:rsid w:val="00F76DE0"/>
    <w:rsid w:val="00F76EFA"/>
    <w:rsid w:val="00F80397"/>
    <w:rsid w:val="00F804BE"/>
    <w:rsid w:val="00F805DB"/>
    <w:rsid w:val="00F81662"/>
    <w:rsid w:val="00F817CE"/>
    <w:rsid w:val="00F81E90"/>
    <w:rsid w:val="00F826DD"/>
    <w:rsid w:val="00F834E9"/>
    <w:rsid w:val="00F8456C"/>
    <w:rsid w:val="00F84A39"/>
    <w:rsid w:val="00F859D8"/>
    <w:rsid w:val="00F85A75"/>
    <w:rsid w:val="00F868F5"/>
    <w:rsid w:val="00F87E74"/>
    <w:rsid w:val="00F87FEE"/>
    <w:rsid w:val="00F9056A"/>
    <w:rsid w:val="00F907E3"/>
    <w:rsid w:val="00F90F8D"/>
    <w:rsid w:val="00F911BA"/>
    <w:rsid w:val="00F911E1"/>
    <w:rsid w:val="00F91450"/>
    <w:rsid w:val="00F91474"/>
    <w:rsid w:val="00F91E0D"/>
    <w:rsid w:val="00F92190"/>
    <w:rsid w:val="00F92782"/>
    <w:rsid w:val="00F9334C"/>
    <w:rsid w:val="00F93AA9"/>
    <w:rsid w:val="00F96985"/>
    <w:rsid w:val="00F97838"/>
    <w:rsid w:val="00FA0E8C"/>
    <w:rsid w:val="00FA26B9"/>
    <w:rsid w:val="00FA2BB3"/>
    <w:rsid w:val="00FA34FD"/>
    <w:rsid w:val="00FA3C7C"/>
    <w:rsid w:val="00FA4103"/>
    <w:rsid w:val="00FA7340"/>
    <w:rsid w:val="00FA738F"/>
    <w:rsid w:val="00FA7EC6"/>
    <w:rsid w:val="00FB22E3"/>
    <w:rsid w:val="00FB26B3"/>
    <w:rsid w:val="00FB4776"/>
    <w:rsid w:val="00FB4C80"/>
    <w:rsid w:val="00FB5736"/>
    <w:rsid w:val="00FB57C6"/>
    <w:rsid w:val="00FB6166"/>
    <w:rsid w:val="00FB6A6A"/>
    <w:rsid w:val="00FB7015"/>
    <w:rsid w:val="00FC0943"/>
    <w:rsid w:val="00FC1F66"/>
    <w:rsid w:val="00FC201D"/>
    <w:rsid w:val="00FC4373"/>
    <w:rsid w:val="00FC580E"/>
    <w:rsid w:val="00FC6E34"/>
    <w:rsid w:val="00FC7429"/>
    <w:rsid w:val="00FD0297"/>
    <w:rsid w:val="00FD051F"/>
    <w:rsid w:val="00FD07F6"/>
    <w:rsid w:val="00FD1EC8"/>
    <w:rsid w:val="00FD406A"/>
    <w:rsid w:val="00FD4799"/>
    <w:rsid w:val="00FD47ED"/>
    <w:rsid w:val="00FD5596"/>
    <w:rsid w:val="00FD58B8"/>
    <w:rsid w:val="00FD59F9"/>
    <w:rsid w:val="00FD6C8A"/>
    <w:rsid w:val="00FD74DB"/>
    <w:rsid w:val="00FD7660"/>
    <w:rsid w:val="00FD7D2D"/>
    <w:rsid w:val="00FE0655"/>
    <w:rsid w:val="00FE213C"/>
    <w:rsid w:val="00FE2365"/>
    <w:rsid w:val="00FE2FEA"/>
    <w:rsid w:val="00FE3777"/>
    <w:rsid w:val="00FE37D7"/>
    <w:rsid w:val="00FE49F4"/>
    <w:rsid w:val="00FE4C7B"/>
    <w:rsid w:val="00FE5F59"/>
    <w:rsid w:val="00FE676E"/>
    <w:rsid w:val="00FE7336"/>
    <w:rsid w:val="00FE754B"/>
    <w:rsid w:val="00FE787C"/>
    <w:rsid w:val="00FE7FD8"/>
    <w:rsid w:val="00FF1253"/>
    <w:rsid w:val="00FF45A5"/>
    <w:rsid w:val="00FF52DB"/>
    <w:rsid w:val="00FF5C91"/>
    <w:rsid w:val="00FF658F"/>
    <w:rsid w:val="00FF65E2"/>
    <w:rsid w:val="00FF736E"/>
    <w:rsid w:val="00FF757D"/>
    <w:rsid w:val="00FF78E0"/>
    <w:rsid w:val="18BB1D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6716"/>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D67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671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Revision">
    <w:name w:val="Revision"/>
    <w:hidden/>
    <w:uiPriority w:val="99"/>
    <w:semiHidden/>
    <w:rsid w:val="00C26017"/>
    <w:rPr>
      <w:rFonts w:asciiTheme="minorHAnsi" w:eastAsiaTheme="minorHAnsi" w:hAnsiTheme="minorHAnsi" w:cstheme="minorBidi"/>
      <w:sz w:val="22"/>
      <w:szCs w:val="22"/>
      <w:lang w:val="en-US" w:eastAsia="en-US"/>
    </w:rPr>
  </w:style>
  <w:style w:type="character" w:customStyle="1" w:styleId="ProposalChar">
    <w:name w:val="Proposal Char"/>
    <w:link w:val="Proposal"/>
    <w:qFormat/>
    <w:rsid w:val="009545FA"/>
    <w:rPr>
      <w:rFonts w:ascii="Arial" w:eastAsiaTheme="minorHAnsi" w:hAnsi="Arial" w:cstheme="minorBidi"/>
      <w:b/>
      <w:bCs/>
      <w:sz w:val="22"/>
      <w:szCs w:val="22"/>
      <w:lang w:val="en-US" w:eastAsia="en-US"/>
    </w:rPr>
  </w:style>
  <w:style w:type="table" w:customStyle="1" w:styleId="TableGrid1">
    <w:name w:val="Table Grid1"/>
    <w:basedOn w:val="TableNormal"/>
    <w:next w:val="TableGrid"/>
    <w:uiPriority w:val="39"/>
    <w:rsid w:val="004A26A1"/>
    <w:rPr>
      <w:rFonts w:ascii="Calibri" w:eastAsia="Calibri"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14FEC"/>
    <w:rPr>
      <w:color w:val="605E5C"/>
      <w:shd w:val="clear" w:color="auto" w:fill="E1DFDD"/>
    </w:rPr>
  </w:style>
  <w:style w:type="paragraph" w:customStyle="1" w:styleId="PropObs">
    <w:name w:val="PropObs"/>
    <w:basedOn w:val="Normal"/>
    <w:link w:val="PropObsChar"/>
    <w:qFormat/>
    <w:rsid w:val="00B248CC"/>
    <w:pPr>
      <w:numPr>
        <w:numId w:val="19"/>
      </w:numPr>
      <w:tabs>
        <w:tab w:val="left" w:pos="1620"/>
      </w:tabs>
      <w:spacing w:before="120" w:after="0" w:line="240" w:lineRule="auto"/>
      <w:ind w:left="1620" w:hanging="1620"/>
      <w:jc w:val="both"/>
    </w:pPr>
    <w:rPr>
      <w:rFonts w:ascii="Calibri" w:eastAsia="MS Mincho" w:hAnsi="Calibri" w:cs="Times New Roman"/>
      <w:b/>
      <w:sz w:val="20"/>
      <w:szCs w:val="20"/>
    </w:rPr>
  </w:style>
  <w:style w:type="character" w:customStyle="1" w:styleId="PropObsChar">
    <w:name w:val="PropObs Char"/>
    <w:link w:val="PropObs"/>
    <w:rsid w:val="00B248CC"/>
    <w:rPr>
      <w:rFonts w:ascii="Calibri" w:eastAsia="MS Mincho" w:hAnsi="Calibri"/>
      <w:b/>
      <w:lang w:val="en-US" w:eastAsia="en-US"/>
    </w:rPr>
  </w:style>
  <w:style w:type="paragraph" w:customStyle="1" w:styleId="Obserevation">
    <w:name w:val="Obserevation"/>
    <w:basedOn w:val="Normal"/>
    <w:link w:val="ObserevationChar"/>
    <w:qFormat/>
    <w:rsid w:val="00B248CC"/>
    <w:pPr>
      <w:numPr>
        <w:numId w:val="18"/>
      </w:numPr>
      <w:tabs>
        <w:tab w:val="left" w:pos="1620"/>
      </w:tabs>
      <w:spacing w:before="120" w:after="0" w:line="240" w:lineRule="auto"/>
      <w:ind w:left="1627" w:hanging="1627"/>
    </w:pPr>
    <w:rPr>
      <w:rFonts w:ascii="Calibri" w:eastAsia="MS Mincho" w:hAnsi="Calibri" w:cs="Times New Roman"/>
      <w:b/>
      <w:sz w:val="20"/>
      <w:szCs w:val="20"/>
    </w:rPr>
  </w:style>
  <w:style w:type="character" w:customStyle="1" w:styleId="ObserevationChar">
    <w:name w:val="Obserevation Char"/>
    <w:basedOn w:val="PropObsChar"/>
    <w:link w:val="Obserevation"/>
    <w:rsid w:val="00B248CC"/>
    <w:rPr>
      <w:rFonts w:ascii="Calibri" w:eastAsia="MS Mincho" w:hAnsi="Calibri"/>
      <w:b/>
      <w:lang w:val="en-US" w:eastAsia="en-US"/>
    </w:rPr>
  </w:style>
  <w:style w:type="character" w:customStyle="1" w:styleId="CaptionChar">
    <w:name w:val="Caption Char"/>
    <w:aliases w:val="cap Char,3GPP Caption Table Char"/>
    <w:link w:val="Caption"/>
    <w:rsid w:val="00CC0A9A"/>
    <w:rPr>
      <w:rFonts w:asciiTheme="minorHAnsi" w:eastAsiaTheme="minorHAnsi" w:hAnsiTheme="minorHAnsi" w:cstheme="minorBidi"/>
      <w:b/>
      <w:sz w:val="22"/>
      <w:szCs w:val="22"/>
      <w:lang w:val="sv-SE"/>
    </w:rPr>
  </w:style>
  <w:style w:type="paragraph" w:customStyle="1" w:styleId="TdocProposal">
    <w:name w:val="Tdoc Proposal"/>
    <w:basedOn w:val="Normal"/>
    <w:next w:val="Normal"/>
    <w:rsid w:val="00CC0A9A"/>
    <w:pPr>
      <w:overflowPunct w:val="0"/>
      <w:autoSpaceDE w:val="0"/>
      <w:autoSpaceDN w:val="0"/>
      <w:adjustRightInd w:val="0"/>
      <w:spacing w:after="180" w:line="240" w:lineRule="auto"/>
      <w:textAlignment w:val="baseline"/>
    </w:pPr>
    <w:rPr>
      <w:rFonts w:ascii="Times New Roman" w:eastAsia="Times New Roman" w:hAnsi="Times New Roman" w:cs="Times New Roman"/>
      <w:b/>
      <w:bCs/>
      <w:szCs w:val="20"/>
    </w:rPr>
  </w:style>
  <w:style w:type="paragraph" w:customStyle="1" w:styleId="5">
    <w:name w:val="列出段落5"/>
    <w:basedOn w:val="Normal"/>
    <w:uiPriority w:val="99"/>
    <w:qFormat/>
    <w:rsid w:val="00CC0A9A"/>
    <w:pPr>
      <w:spacing w:beforeLines="50" w:before="50" w:after="120" w:line="276" w:lineRule="auto"/>
      <w:ind w:firstLineChars="200" w:firstLine="420"/>
      <w:jc w:val="both"/>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34401">
      <w:bodyDiv w:val="1"/>
      <w:marLeft w:val="0"/>
      <w:marRight w:val="0"/>
      <w:marTop w:val="0"/>
      <w:marBottom w:val="0"/>
      <w:divBdr>
        <w:top w:val="none" w:sz="0" w:space="0" w:color="auto"/>
        <w:left w:val="none" w:sz="0" w:space="0" w:color="auto"/>
        <w:bottom w:val="none" w:sz="0" w:space="0" w:color="auto"/>
        <w:right w:val="none" w:sz="0" w:space="0" w:color="auto"/>
      </w:divBdr>
    </w:div>
    <w:div w:id="85659707">
      <w:bodyDiv w:val="1"/>
      <w:marLeft w:val="0"/>
      <w:marRight w:val="0"/>
      <w:marTop w:val="0"/>
      <w:marBottom w:val="0"/>
      <w:divBdr>
        <w:top w:val="none" w:sz="0" w:space="0" w:color="auto"/>
        <w:left w:val="none" w:sz="0" w:space="0" w:color="auto"/>
        <w:bottom w:val="none" w:sz="0" w:space="0" w:color="auto"/>
        <w:right w:val="none" w:sz="0" w:space="0" w:color="auto"/>
      </w:divBdr>
    </w:div>
    <w:div w:id="172114499">
      <w:bodyDiv w:val="1"/>
      <w:marLeft w:val="0"/>
      <w:marRight w:val="0"/>
      <w:marTop w:val="0"/>
      <w:marBottom w:val="0"/>
      <w:divBdr>
        <w:top w:val="none" w:sz="0" w:space="0" w:color="auto"/>
        <w:left w:val="none" w:sz="0" w:space="0" w:color="auto"/>
        <w:bottom w:val="none" w:sz="0" w:space="0" w:color="auto"/>
        <w:right w:val="none" w:sz="0" w:space="0" w:color="auto"/>
      </w:divBdr>
    </w:div>
    <w:div w:id="459543148">
      <w:bodyDiv w:val="1"/>
      <w:marLeft w:val="0"/>
      <w:marRight w:val="0"/>
      <w:marTop w:val="0"/>
      <w:marBottom w:val="0"/>
      <w:divBdr>
        <w:top w:val="none" w:sz="0" w:space="0" w:color="auto"/>
        <w:left w:val="none" w:sz="0" w:space="0" w:color="auto"/>
        <w:bottom w:val="none" w:sz="0" w:space="0" w:color="auto"/>
        <w:right w:val="none" w:sz="0" w:space="0" w:color="auto"/>
      </w:divBdr>
    </w:div>
    <w:div w:id="460460218">
      <w:bodyDiv w:val="1"/>
      <w:marLeft w:val="0"/>
      <w:marRight w:val="0"/>
      <w:marTop w:val="0"/>
      <w:marBottom w:val="0"/>
      <w:divBdr>
        <w:top w:val="none" w:sz="0" w:space="0" w:color="auto"/>
        <w:left w:val="none" w:sz="0" w:space="0" w:color="auto"/>
        <w:bottom w:val="none" w:sz="0" w:space="0" w:color="auto"/>
        <w:right w:val="none" w:sz="0" w:space="0" w:color="auto"/>
      </w:divBdr>
    </w:div>
    <w:div w:id="476413774">
      <w:bodyDiv w:val="1"/>
      <w:marLeft w:val="0"/>
      <w:marRight w:val="0"/>
      <w:marTop w:val="0"/>
      <w:marBottom w:val="0"/>
      <w:divBdr>
        <w:top w:val="none" w:sz="0" w:space="0" w:color="auto"/>
        <w:left w:val="none" w:sz="0" w:space="0" w:color="auto"/>
        <w:bottom w:val="none" w:sz="0" w:space="0" w:color="auto"/>
        <w:right w:val="none" w:sz="0" w:space="0" w:color="auto"/>
      </w:divBdr>
    </w:div>
    <w:div w:id="527184919">
      <w:bodyDiv w:val="1"/>
      <w:marLeft w:val="0"/>
      <w:marRight w:val="0"/>
      <w:marTop w:val="0"/>
      <w:marBottom w:val="0"/>
      <w:divBdr>
        <w:top w:val="none" w:sz="0" w:space="0" w:color="auto"/>
        <w:left w:val="none" w:sz="0" w:space="0" w:color="auto"/>
        <w:bottom w:val="none" w:sz="0" w:space="0" w:color="auto"/>
        <w:right w:val="none" w:sz="0" w:space="0" w:color="auto"/>
      </w:divBdr>
    </w:div>
    <w:div w:id="548497138">
      <w:bodyDiv w:val="1"/>
      <w:marLeft w:val="0"/>
      <w:marRight w:val="0"/>
      <w:marTop w:val="0"/>
      <w:marBottom w:val="0"/>
      <w:divBdr>
        <w:top w:val="none" w:sz="0" w:space="0" w:color="auto"/>
        <w:left w:val="none" w:sz="0" w:space="0" w:color="auto"/>
        <w:bottom w:val="none" w:sz="0" w:space="0" w:color="auto"/>
        <w:right w:val="none" w:sz="0" w:space="0" w:color="auto"/>
      </w:divBdr>
    </w:div>
    <w:div w:id="575284247">
      <w:bodyDiv w:val="1"/>
      <w:marLeft w:val="0"/>
      <w:marRight w:val="0"/>
      <w:marTop w:val="0"/>
      <w:marBottom w:val="0"/>
      <w:divBdr>
        <w:top w:val="none" w:sz="0" w:space="0" w:color="auto"/>
        <w:left w:val="none" w:sz="0" w:space="0" w:color="auto"/>
        <w:bottom w:val="none" w:sz="0" w:space="0" w:color="auto"/>
        <w:right w:val="none" w:sz="0" w:space="0" w:color="auto"/>
      </w:divBdr>
    </w:div>
    <w:div w:id="667026322">
      <w:bodyDiv w:val="1"/>
      <w:marLeft w:val="0"/>
      <w:marRight w:val="0"/>
      <w:marTop w:val="0"/>
      <w:marBottom w:val="0"/>
      <w:divBdr>
        <w:top w:val="none" w:sz="0" w:space="0" w:color="auto"/>
        <w:left w:val="none" w:sz="0" w:space="0" w:color="auto"/>
        <w:bottom w:val="none" w:sz="0" w:space="0" w:color="auto"/>
        <w:right w:val="none" w:sz="0" w:space="0" w:color="auto"/>
      </w:divBdr>
    </w:div>
    <w:div w:id="681589202">
      <w:bodyDiv w:val="1"/>
      <w:marLeft w:val="0"/>
      <w:marRight w:val="0"/>
      <w:marTop w:val="0"/>
      <w:marBottom w:val="0"/>
      <w:divBdr>
        <w:top w:val="none" w:sz="0" w:space="0" w:color="auto"/>
        <w:left w:val="none" w:sz="0" w:space="0" w:color="auto"/>
        <w:bottom w:val="none" w:sz="0" w:space="0" w:color="auto"/>
        <w:right w:val="none" w:sz="0" w:space="0" w:color="auto"/>
      </w:divBdr>
    </w:div>
    <w:div w:id="764375630">
      <w:bodyDiv w:val="1"/>
      <w:marLeft w:val="0"/>
      <w:marRight w:val="0"/>
      <w:marTop w:val="0"/>
      <w:marBottom w:val="0"/>
      <w:divBdr>
        <w:top w:val="none" w:sz="0" w:space="0" w:color="auto"/>
        <w:left w:val="none" w:sz="0" w:space="0" w:color="auto"/>
        <w:bottom w:val="none" w:sz="0" w:space="0" w:color="auto"/>
        <w:right w:val="none" w:sz="0" w:space="0" w:color="auto"/>
      </w:divBdr>
    </w:div>
    <w:div w:id="783646528">
      <w:bodyDiv w:val="1"/>
      <w:marLeft w:val="0"/>
      <w:marRight w:val="0"/>
      <w:marTop w:val="0"/>
      <w:marBottom w:val="0"/>
      <w:divBdr>
        <w:top w:val="none" w:sz="0" w:space="0" w:color="auto"/>
        <w:left w:val="none" w:sz="0" w:space="0" w:color="auto"/>
        <w:bottom w:val="none" w:sz="0" w:space="0" w:color="auto"/>
        <w:right w:val="none" w:sz="0" w:space="0" w:color="auto"/>
      </w:divBdr>
    </w:div>
    <w:div w:id="796218101">
      <w:bodyDiv w:val="1"/>
      <w:marLeft w:val="0"/>
      <w:marRight w:val="0"/>
      <w:marTop w:val="0"/>
      <w:marBottom w:val="0"/>
      <w:divBdr>
        <w:top w:val="none" w:sz="0" w:space="0" w:color="auto"/>
        <w:left w:val="none" w:sz="0" w:space="0" w:color="auto"/>
        <w:bottom w:val="none" w:sz="0" w:space="0" w:color="auto"/>
        <w:right w:val="none" w:sz="0" w:space="0" w:color="auto"/>
      </w:divBdr>
    </w:div>
    <w:div w:id="804932512">
      <w:bodyDiv w:val="1"/>
      <w:marLeft w:val="0"/>
      <w:marRight w:val="0"/>
      <w:marTop w:val="0"/>
      <w:marBottom w:val="0"/>
      <w:divBdr>
        <w:top w:val="none" w:sz="0" w:space="0" w:color="auto"/>
        <w:left w:val="none" w:sz="0" w:space="0" w:color="auto"/>
        <w:bottom w:val="none" w:sz="0" w:space="0" w:color="auto"/>
        <w:right w:val="none" w:sz="0" w:space="0" w:color="auto"/>
      </w:divBdr>
    </w:div>
    <w:div w:id="834228246">
      <w:bodyDiv w:val="1"/>
      <w:marLeft w:val="0"/>
      <w:marRight w:val="0"/>
      <w:marTop w:val="0"/>
      <w:marBottom w:val="0"/>
      <w:divBdr>
        <w:top w:val="none" w:sz="0" w:space="0" w:color="auto"/>
        <w:left w:val="none" w:sz="0" w:space="0" w:color="auto"/>
        <w:bottom w:val="none" w:sz="0" w:space="0" w:color="auto"/>
        <w:right w:val="none" w:sz="0" w:space="0" w:color="auto"/>
      </w:divBdr>
    </w:div>
    <w:div w:id="933443979">
      <w:bodyDiv w:val="1"/>
      <w:marLeft w:val="0"/>
      <w:marRight w:val="0"/>
      <w:marTop w:val="0"/>
      <w:marBottom w:val="0"/>
      <w:divBdr>
        <w:top w:val="none" w:sz="0" w:space="0" w:color="auto"/>
        <w:left w:val="none" w:sz="0" w:space="0" w:color="auto"/>
        <w:bottom w:val="none" w:sz="0" w:space="0" w:color="auto"/>
        <w:right w:val="none" w:sz="0" w:space="0" w:color="auto"/>
      </w:divBdr>
    </w:div>
    <w:div w:id="1158839590">
      <w:bodyDiv w:val="1"/>
      <w:marLeft w:val="0"/>
      <w:marRight w:val="0"/>
      <w:marTop w:val="0"/>
      <w:marBottom w:val="0"/>
      <w:divBdr>
        <w:top w:val="none" w:sz="0" w:space="0" w:color="auto"/>
        <w:left w:val="none" w:sz="0" w:space="0" w:color="auto"/>
        <w:bottom w:val="none" w:sz="0" w:space="0" w:color="auto"/>
        <w:right w:val="none" w:sz="0" w:space="0" w:color="auto"/>
      </w:divBdr>
    </w:div>
    <w:div w:id="1257665219">
      <w:bodyDiv w:val="1"/>
      <w:marLeft w:val="0"/>
      <w:marRight w:val="0"/>
      <w:marTop w:val="0"/>
      <w:marBottom w:val="0"/>
      <w:divBdr>
        <w:top w:val="none" w:sz="0" w:space="0" w:color="auto"/>
        <w:left w:val="none" w:sz="0" w:space="0" w:color="auto"/>
        <w:bottom w:val="none" w:sz="0" w:space="0" w:color="auto"/>
        <w:right w:val="none" w:sz="0" w:space="0" w:color="auto"/>
      </w:divBdr>
    </w:div>
    <w:div w:id="1384862311">
      <w:bodyDiv w:val="1"/>
      <w:marLeft w:val="0"/>
      <w:marRight w:val="0"/>
      <w:marTop w:val="0"/>
      <w:marBottom w:val="0"/>
      <w:divBdr>
        <w:top w:val="none" w:sz="0" w:space="0" w:color="auto"/>
        <w:left w:val="none" w:sz="0" w:space="0" w:color="auto"/>
        <w:bottom w:val="none" w:sz="0" w:space="0" w:color="auto"/>
        <w:right w:val="none" w:sz="0" w:space="0" w:color="auto"/>
      </w:divBdr>
    </w:div>
    <w:div w:id="1394355990">
      <w:bodyDiv w:val="1"/>
      <w:marLeft w:val="0"/>
      <w:marRight w:val="0"/>
      <w:marTop w:val="0"/>
      <w:marBottom w:val="0"/>
      <w:divBdr>
        <w:top w:val="none" w:sz="0" w:space="0" w:color="auto"/>
        <w:left w:val="none" w:sz="0" w:space="0" w:color="auto"/>
        <w:bottom w:val="none" w:sz="0" w:space="0" w:color="auto"/>
        <w:right w:val="none" w:sz="0" w:space="0" w:color="auto"/>
      </w:divBdr>
    </w:div>
    <w:div w:id="1480269299">
      <w:bodyDiv w:val="1"/>
      <w:marLeft w:val="0"/>
      <w:marRight w:val="0"/>
      <w:marTop w:val="0"/>
      <w:marBottom w:val="0"/>
      <w:divBdr>
        <w:top w:val="none" w:sz="0" w:space="0" w:color="auto"/>
        <w:left w:val="none" w:sz="0" w:space="0" w:color="auto"/>
        <w:bottom w:val="none" w:sz="0" w:space="0" w:color="auto"/>
        <w:right w:val="none" w:sz="0" w:space="0" w:color="auto"/>
      </w:divBdr>
    </w:div>
    <w:div w:id="1542279666">
      <w:bodyDiv w:val="1"/>
      <w:marLeft w:val="0"/>
      <w:marRight w:val="0"/>
      <w:marTop w:val="0"/>
      <w:marBottom w:val="0"/>
      <w:divBdr>
        <w:top w:val="none" w:sz="0" w:space="0" w:color="auto"/>
        <w:left w:val="none" w:sz="0" w:space="0" w:color="auto"/>
        <w:bottom w:val="none" w:sz="0" w:space="0" w:color="auto"/>
        <w:right w:val="none" w:sz="0" w:space="0" w:color="auto"/>
      </w:divBdr>
    </w:div>
    <w:div w:id="1577856548">
      <w:bodyDiv w:val="1"/>
      <w:marLeft w:val="0"/>
      <w:marRight w:val="0"/>
      <w:marTop w:val="0"/>
      <w:marBottom w:val="0"/>
      <w:divBdr>
        <w:top w:val="none" w:sz="0" w:space="0" w:color="auto"/>
        <w:left w:val="none" w:sz="0" w:space="0" w:color="auto"/>
        <w:bottom w:val="none" w:sz="0" w:space="0" w:color="auto"/>
        <w:right w:val="none" w:sz="0" w:space="0" w:color="auto"/>
      </w:divBdr>
    </w:div>
    <w:div w:id="1691178748">
      <w:bodyDiv w:val="1"/>
      <w:marLeft w:val="0"/>
      <w:marRight w:val="0"/>
      <w:marTop w:val="0"/>
      <w:marBottom w:val="0"/>
      <w:divBdr>
        <w:top w:val="none" w:sz="0" w:space="0" w:color="auto"/>
        <w:left w:val="none" w:sz="0" w:space="0" w:color="auto"/>
        <w:bottom w:val="none" w:sz="0" w:space="0" w:color="auto"/>
        <w:right w:val="none" w:sz="0" w:space="0" w:color="auto"/>
      </w:divBdr>
    </w:div>
    <w:div w:id="1768692452">
      <w:bodyDiv w:val="1"/>
      <w:marLeft w:val="0"/>
      <w:marRight w:val="0"/>
      <w:marTop w:val="0"/>
      <w:marBottom w:val="0"/>
      <w:divBdr>
        <w:top w:val="none" w:sz="0" w:space="0" w:color="auto"/>
        <w:left w:val="none" w:sz="0" w:space="0" w:color="auto"/>
        <w:bottom w:val="none" w:sz="0" w:space="0" w:color="auto"/>
        <w:right w:val="none" w:sz="0" w:space="0" w:color="auto"/>
      </w:divBdr>
    </w:div>
    <w:div w:id="1867252172">
      <w:bodyDiv w:val="1"/>
      <w:marLeft w:val="0"/>
      <w:marRight w:val="0"/>
      <w:marTop w:val="0"/>
      <w:marBottom w:val="0"/>
      <w:divBdr>
        <w:top w:val="none" w:sz="0" w:space="0" w:color="auto"/>
        <w:left w:val="none" w:sz="0" w:space="0" w:color="auto"/>
        <w:bottom w:val="none" w:sz="0" w:space="0" w:color="auto"/>
        <w:right w:val="none" w:sz="0" w:space="0" w:color="auto"/>
      </w:divBdr>
    </w:div>
    <w:div w:id="1902715546">
      <w:bodyDiv w:val="1"/>
      <w:marLeft w:val="0"/>
      <w:marRight w:val="0"/>
      <w:marTop w:val="0"/>
      <w:marBottom w:val="0"/>
      <w:divBdr>
        <w:top w:val="none" w:sz="0" w:space="0" w:color="auto"/>
        <w:left w:val="none" w:sz="0" w:space="0" w:color="auto"/>
        <w:bottom w:val="none" w:sz="0" w:space="0" w:color="auto"/>
        <w:right w:val="none" w:sz="0" w:space="0" w:color="auto"/>
      </w:divBdr>
    </w:div>
    <w:div w:id="2005892400">
      <w:bodyDiv w:val="1"/>
      <w:marLeft w:val="0"/>
      <w:marRight w:val="0"/>
      <w:marTop w:val="0"/>
      <w:marBottom w:val="0"/>
      <w:divBdr>
        <w:top w:val="none" w:sz="0" w:space="0" w:color="auto"/>
        <w:left w:val="none" w:sz="0" w:space="0" w:color="auto"/>
        <w:bottom w:val="none" w:sz="0" w:space="0" w:color="auto"/>
        <w:right w:val="none" w:sz="0" w:space="0" w:color="auto"/>
      </w:divBdr>
    </w:div>
    <w:div w:id="2113621384">
      <w:bodyDiv w:val="1"/>
      <w:marLeft w:val="0"/>
      <w:marRight w:val="0"/>
      <w:marTop w:val="0"/>
      <w:marBottom w:val="0"/>
      <w:divBdr>
        <w:top w:val="none" w:sz="0" w:space="0" w:color="auto"/>
        <w:left w:val="none" w:sz="0" w:space="0" w:color="auto"/>
        <w:bottom w:val="none" w:sz="0" w:space="0" w:color="auto"/>
        <w:right w:val="none" w:sz="0" w:space="0" w:color="auto"/>
      </w:divBdr>
    </w:div>
    <w:div w:id="214141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6b/Docs/R1-1903907.zip" TargetMode="External"/><Relationship Id="rId18" Type="http://schemas.openxmlformats.org/officeDocument/2006/relationships/hyperlink" Target="http://www.3gpp.org/ftp/TSG_RAN/WG1_RL1/TSGR1_96b/Docs/R1-1904344.zip" TargetMode="External"/><Relationship Id="rId26" Type="http://schemas.openxmlformats.org/officeDocument/2006/relationships/hyperlink" Target="https://www.3gpp.org/ftp/tsg_ran/WG1_RL1/TSGR1_94b/Docs/R1-1810487.zip" TargetMode="External"/><Relationship Id="rId3" Type="http://schemas.openxmlformats.org/officeDocument/2006/relationships/customXml" Target="../customXml/item3.xml"/><Relationship Id="rId21" Type="http://schemas.openxmlformats.org/officeDocument/2006/relationships/hyperlink" Target="http://www.3gpp.org/ftp/TSG_RAN/WG1_RL1/TSGR1_96b/Docs/R1-1904567.zip" TargetMode="External"/><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96b/Docs/R1-1904266.zip" TargetMode="External"/><Relationship Id="rId25" Type="http://schemas.openxmlformats.org/officeDocument/2006/relationships/hyperlink" Target="http://www.3gpp.org/ftp/tsg_ran/WG2_RL2/TSGR2_105/Docs/R2-1902405.zip" TargetMode="External"/><Relationship Id="rId33" Type="http://schemas.openxmlformats.org/officeDocument/2006/relationships/hyperlink" Target="http://ftp.3gpp.org/tsg_ran/WG1_RL1/TSGR1_96/Docs/R1-1903245.zip" TargetMode="External"/><Relationship Id="rId2" Type="http://schemas.openxmlformats.org/officeDocument/2006/relationships/customXml" Target="../customXml/item2.xml"/><Relationship Id="rId16" Type="http://schemas.openxmlformats.org/officeDocument/2006/relationships/hyperlink" Target="http://www.3gpp.org/ftp/TSG_RAN/WG1_RL1/TSGR1_96b/Docs/R1-1904231.zip" TargetMode="External"/><Relationship Id="rId20" Type="http://schemas.openxmlformats.org/officeDocument/2006/relationships/hyperlink" Target="http://www.3gpp.org/ftp/TSG_RAN/WG1_RL1/TSGR1_96b/Docs/R1-1904519.zip" TargetMode="External"/><Relationship Id="rId29" Type="http://schemas.openxmlformats.org/officeDocument/2006/relationships/hyperlink" Target="http://www.3gpp.org/ftp/tsg_ran/WG1_RL1/TSGR1_94b/Docs/R1-181169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tsg_ran/WG1_RL1/TSGR1_96/Docs/R1-1903661.zip" TargetMode="External"/><Relationship Id="rId32" Type="http://schemas.openxmlformats.org/officeDocument/2006/relationships/hyperlink" Target="http://ftp.3gpp.org/tsg_ran/WG1_RL1/TSGR1_95/Docs/R1-1813759.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TSG_RAN/WG1_RL1/TSGR1_96b/Docs/R1-1904169.zip" TargetMode="External"/><Relationship Id="rId23" Type="http://schemas.openxmlformats.org/officeDocument/2006/relationships/hyperlink" Target="http://www.3gpp.org/ftp/TSG_RAN/WG1_RL1/TSGR1_96b/Docs/R1-1904749.zip" TargetMode="External"/><Relationship Id="rId28" Type="http://schemas.openxmlformats.org/officeDocument/2006/relationships/hyperlink" Target="http://www.3gpp.org/ftp/tsg_ran/WG1_RL1/TSGR1_94/Docs/R1-1809615.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3gpp.org/ftp/TSG_RAN/WG1_RL1/TSGR1_96b/Docs/R1-1904376.zip" TargetMode="External"/><Relationship Id="rId31" Type="http://schemas.openxmlformats.org/officeDocument/2006/relationships/hyperlink" Target="http://ftp.3gpp.org/tsg_ran/WG1_RL1/TSGR1_95/Docs/R1-181372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96b/Docs/R1-1903917.zip" TargetMode="External"/><Relationship Id="rId22" Type="http://schemas.openxmlformats.org/officeDocument/2006/relationships/hyperlink" Target="http://www.3gpp.org/ftp/TSG_RAN/WG1_RL1/TSGR1_96b/Docs/R1-1904607.zip" TargetMode="External"/><Relationship Id="rId27" Type="http://schemas.openxmlformats.org/officeDocument/2006/relationships/hyperlink" Target="http://www.3gpp.org/ftp/tsg_ran/WG1_RL1/TSGR1_94/Docs/R1-1809562.zip" TargetMode="External"/><Relationship Id="rId30" Type="http://schemas.openxmlformats.org/officeDocument/2006/relationships/hyperlink" Target="http://www.3gpp.org/ftp/tsg_ran/WG1_RL1/TSGR1_94b/Docs/R1-1811680.zip"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5NUHHDQN7SK2-1476151046-45200</_dlc_DocId>
    <_dlc_DocIdUrl xmlns="f166a696-7b5b-4ccd-9f0c-ffde0cceec81">
      <Url>https://ericsson.sharepoint.com/sites/star/_layouts/15/DocIdRedir.aspx?ID=5NUHHDQN7SK2-1476151046-45200</Url>
      <Description>5NUHHDQN7SK2-1476151046-45200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7AEC8-EA13-455A-BE36-4CAA59BC3A7F}">
  <ds:schemaRefs>
    <ds:schemaRef ds:uri="http://schemas.microsoft.com/sharepoint/events"/>
  </ds:schemaRefs>
</ds:datastoreItem>
</file>

<file path=customXml/itemProps2.xml><?xml version="1.0" encoding="utf-8"?>
<ds:datastoreItem xmlns:ds="http://schemas.openxmlformats.org/officeDocument/2006/customXml" ds:itemID="{BD778487-0E7E-4A25-B7B3-263C7D3416D7}">
  <ds:schemaRefs>
    <ds:schemaRef ds:uri="Microsoft.SharePoint.Taxonomy.ContentTypeSync"/>
  </ds:schemaRefs>
</ds:datastoreItem>
</file>

<file path=customXml/itemProps3.xml><?xml version="1.0" encoding="utf-8"?>
<ds:datastoreItem xmlns:ds="http://schemas.openxmlformats.org/officeDocument/2006/customXml" ds:itemID="{09E63D77-C3EB-455C-9774-19E7E95F8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2E5A5D-6A69-4898-9E66-C9C75561F50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07310CA0-F40D-4C29-98AC-A339BF501525}">
  <ds:schemaRefs>
    <ds:schemaRef ds:uri="http://schemas.microsoft.com/sharepoint/v3/contenttype/forms"/>
  </ds:schemaRefs>
</ds:datastoreItem>
</file>

<file path=customXml/itemProps6.xml><?xml version="1.0" encoding="utf-8"?>
<ds:datastoreItem xmlns:ds="http://schemas.openxmlformats.org/officeDocument/2006/customXml" ds:itemID="{C5383EC3-EF09-4416-9591-28C2B5B4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6812</Words>
  <Characters>38835</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2019-04-02T13:26:00Z</dcterms:created>
  <dcterms:modified xsi:type="dcterms:W3CDTF">2019-04-09T05:40:00Z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ceceb6f6-0746-4472-9d2b-65a79818ff50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3584">
    <vt:lpwstr>133</vt:lpwstr>
  </property>
</Properties>
</file>